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DE40" w14:textId="77777777" w:rsidR="00CB2524" w:rsidRPr="005923DA" w:rsidRDefault="00CB2524" w:rsidP="00CB2524">
      <w:pPr>
        <w:spacing w:line="360" w:lineRule="auto"/>
        <w:jc w:val="center"/>
        <w:rPr>
          <w:b/>
          <w:sz w:val="22"/>
          <w:szCs w:val="22"/>
          <w:lang w:val="de-AT"/>
        </w:rPr>
      </w:pPr>
    </w:p>
    <w:p w14:paraId="0D40014A" w14:textId="77777777" w:rsidR="00CB2524" w:rsidRPr="005923DA" w:rsidRDefault="00CB2524" w:rsidP="00CB2524">
      <w:pPr>
        <w:tabs>
          <w:tab w:val="left" w:pos="6416"/>
        </w:tabs>
        <w:spacing w:line="360" w:lineRule="auto"/>
        <w:rPr>
          <w:b/>
          <w:sz w:val="22"/>
          <w:szCs w:val="22"/>
          <w:lang w:val="de-AT"/>
        </w:rPr>
      </w:pPr>
      <w:r w:rsidRPr="005923DA">
        <w:rPr>
          <w:b/>
          <w:sz w:val="22"/>
          <w:szCs w:val="22"/>
          <w:lang w:val="de-AT"/>
        </w:rPr>
        <w:tab/>
      </w:r>
    </w:p>
    <w:p w14:paraId="6B7E24A9" w14:textId="77777777" w:rsidR="00CB2524" w:rsidRPr="005923DA" w:rsidRDefault="00CB2524" w:rsidP="00CB2524">
      <w:pPr>
        <w:pStyle w:val="Heading4"/>
        <w:rPr>
          <w:sz w:val="22"/>
          <w:szCs w:val="22"/>
          <w:lang w:val="de-AT"/>
        </w:rPr>
      </w:pPr>
    </w:p>
    <w:p w14:paraId="61514ABF" w14:textId="77777777" w:rsidR="00CB2524" w:rsidRPr="005923DA" w:rsidRDefault="00CB2524" w:rsidP="00CB2524">
      <w:pPr>
        <w:spacing w:line="360" w:lineRule="auto"/>
        <w:jc w:val="center"/>
        <w:rPr>
          <w:b/>
          <w:sz w:val="22"/>
          <w:szCs w:val="22"/>
          <w:lang w:val="de-AT"/>
        </w:rPr>
      </w:pPr>
    </w:p>
    <w:p w14:paraId="06AD7C33" w14:textId="77777777" w:rsidR="00CB2524" w:rsidRPr="00DB4DF1" w:rsidRDefault="00CB2524" w:rsidP="00CB2524">
      <w:pPr>
        <w:spacing w:line="360" w:lineRule="auto"/>
        <w:jc w:val="center"/>
        <w:rPr>
          <w:b/>
          <w:lang w:val="de-AT"/>
        </w:rPr>
      </w:pPr>
    </w:p>
    <w:p w14:paraId="488258D7" w14:textId="77777777" w:rsidR="00CB2524" w:rsidRPr="00DB4DF1" w:rsidRDefault="00CB2524" w:rsidP="00CB2524">
      <w:pPr>
        <w:spacing w:line="360" w:lineRule="auto"/>
        <w:jc w:val="center"/>
        <w:rPr>
          <w:b/>
        </w:rPr>
      </w:pPr>
      <w:r w:rsidRPr="00DB4DF1">
        <w:rPr>
          <w:b/>
        </w:rPr>
        <w:t>CURRICULUM VITAE</w:t>
      </w:r>
    </w:p>
    <w:p w14:paraId="7ACD2CF2" w14:textId="6C14A1FE" w:rsidR="00CB2524" w:rsidRPr="00DB4DF1" w:rsidRDefault="00CB2524" w:rsidP="00CB2524">
      <w:pPr>
        <w:spacing w:line="360" w:lineRule="auto"/>
        <w:jc w:val="center"/>
        <w:rPr>
          <w:b/>
        </w:rPr>
      </w:pPr>
    </w:p>
    <w:p w14:paraId="6E9774AC" w14:textId="1945262D" w:rsidR="00792922" w:rsidRDefault="00792922" w:rsidP="00CB2524">
      <w:pPr>
        <w:spacing w:line="360" w:lineRule="auto"/>
        <w:jc w:val="center"/>
        <w:rPr>
          <w:b/>
        </w:rPr>
      </w:pPr>
    </w:p>
    <w:p w14:paraId="0CD65721" w14:textId="15D94B1B" w:rsidR="00253C4A" w:rsidRDefault="00253C4A" w:rsidP="00CB2524">
      <w:pPr>
        <w:spacing w:line="360" w:lineRule="auto"/>
        <w:jc w:val="center"/>
        <w:rPr>
          <w:b/>
        </w:rPr>
      </w:pPr>
    </w:p>
    <w:p w14:paraId="4C23148A" w14:textId="77777777" w:rsidR="00253C4A" w:rsidRPr="00DB4DF1" w:rsidRDefault="00253C4A" w:rsidP="00CB2524">
      <w:pPr>
        <w:spacing w:line="360" w:lineRule="auto"/>
        <w:jc w:val="center"/>
        <w:rPr>
          <w:b/>
        </w:rPr>
      </w:pPr>
    </w:p>
    <w:p w14:paraId="2C424969" w14:textId="3F10A626" w:rsidR="00CB2524" w:rsidRPr="00DB4DF1" w:rsidRDefault="00792922" w:rsidP="00CB2524">
      <w:pPr>
        <w:spacing w:line="360" w:lineRule="auto"/>
        <w:jc w:val="center"/>
        <w:rPr>
          <w:b/>
        </w:rPr>
      </w:pPr>
      <w:r w:rsidRPr="00DB4DF1">
        <w:rPr>
          <w:b/>
        </w:rPr>
        <w:t>VALERIA SOLARI</w:t>
      </w:r>
    </w:p>
    <w:p w14:paraId="0607009D" w14:textId="7CC2DD76" w:rsidR="00CB2524" w:rsidRPr="00DB4DF1" w:rsidRDefault="00CB2524" w:rsidP="00CB2524">
      <w:pPr>
        <w:spacing w:line="360" w:lineRule="auto"/>
        <w:jc w:val="center"/>
        <w:rPr>
          <w:b/>
        </w:rPr>
      </w:pPr>
    </w:p>
    <w:p w14:paraId="5AB6FA04" w14:textId="77777777" w:rsidR="00792922" w:rsidRPr="00DB4DF1" w:rsidRDefault="00792922" w:rsidP="00CB2524">
      <w:pPr>
        <w:spacing w:line="360" w:lineRule="auto"/>
        <w:jc w:val="center"/>
        <w:rPr>
          <w:b/>
        </w:rPr>
      </w:pPr>
    </w:p>
    <w:p w14:paraId="693D179F" w14:textId="3F8A52DB" w:rsidR="005C3094" w:rsidRPr="000A67BE" w:rsidRDefault="005C3094" w:rsidP="005C3094">
      <w:pPr>
        <w:spacing w:line="360" w:lineRule="auto"/>
        <w:jc w:val="center"/>
        <w:rPr>
          <w:lang w:val="en-US"/>
        </w:rPr>
      </w:pPr>
      <w:r w:rsidRPr="00DB4DF1">
        <w:t>Dr med univ, PhD, MRCS(Ed)</w:t>
      </w:r>
    </w:p>
    <w:p w14:paraId="3D872F38" w14:textId="77777777" w:rsidR="00CB2524" w:rsidRPr="000A67BE" w:rsidRDefault="00CB2524" w:rsidP="00CB2524">
      <w:pPr>
        <w:spacing w:line="360" w:lineRule="auto"/>
        <w:jc w:val="center"/>
        <w:rPr>
          <w:b/>
          <w:sz w:val="22"/>
          <w:szCs w:val="22"/>
          <w:lang w:val="en-US"/>
        </w:rPr>
      </w:pPr>
    </w:p>
    <w:p w14:paraId="062B5B27" w14:textId="77777777" w:rsidR="00CB2524" w:rsidRPr="005923DA" w:rsidRDefault="00CB2524" w:rsidP="00CB2524">
      <w:pPr>
        <w:spacing w:line="360" w:lineRule="auto"/>
        <w:jc w:val="center"/>
        <w:rPr>
          <w:b/>
          <w:sz w:val="22"/>
          <w:szCs w:val="22"/>
        </w:rPr>
      </w:pPr>
    </w:p>
    <w:p w14:paraId="4854988C" w14:textId="77777777" w:rsidR="00CB2524" w:rsidRPr="005923DA" w:rsidRDefault="00CB2524" w:rsidP="00CB2524">
      <w:pPr>
        <w:spacing w:line="360" w:lineRule="auto"/>
        <w:jc w:val="center"/>
        <w:rPr>
          <w:b/>
          <w:sz w:val="22"/>
          <w:szCs w:val="22"/>
        </w:rPr>
      </w:pPr>
    </w:p>
    <w:p w14:paraId="706D013B" w14:textId="77777777" w:rsidR="00CB2524" w:rsidRPr="005923DA" w:rsidRDefault="00CB2524" w:rsidP="00CB2524">
      <w:pPr>
        <w:spacing w:line="360" w:lineRule="auto"/>
        <w:jc w:val="center"/>
        <w:rPr>
          <w:b/>
          <w:sz w:val="22"/>
          <w:szCs w:val="22"/>
        </w:rPr>
      </w:pPr>
    </w:p>
    <w:p w14:paraId="20D5347D" w14:textId="77777777" w:rsidR="00CB2524" w:rsidRPr="005923DA" w:rsidRDefault="00CB2524" w:rsidP="00CB2524">
      <w:pPr>
        <w:spacing w:line="360" w:lineRule="auto"/>
        <w:rPr>
          <w:b/>
          <w:sz w:val="22"/>
          <w:szCs w:val="22"/>
        </w:rPr>
      </w:pPr>
    </w:p>
    <w:p w14:paraId="10903FA6" w14:textId="77777777" w:rsidR="000E35BE" w:rsidRPr="0054050C" w:rsidRDefault="00CB2524" w:rsidP="00F17347">
      <w:pPr>
        <w:pStyle w:val="Heading2"/>
        <w:spacing w:line="276" w:lineRule="auto"/>
        <w:rPr>
          <w:sz w:val="22"/>
          <w:szCs w:val="22"/>
          <w:lang w:val="en-US"/>
        </w:rPr>
      </w:pPr>
      <w:r w:rsidRPr="0054050C">
        <w:rPr>
          <w:sz w:val="22"/>
          <w:szCs w:val="22"/>
          <w:lang w:val="en-US"/>
        </w:rPr>
        <w:br w:type="page"/>
      </w:r>
    </w:p>
    <w:p w14:paraId="5A0572DE" w14:textId="77777777" w:rsidR="00336EB5" w:rsidRPr="00D17772" w:rsidRDefault="00336EB5" w:rsidP="000E35BE">
      <w:pPr>
        <w:pStyle w:val="Heading2"/>
        <w:spacing w:line="276" w:lineRule="auto"/>
        <w:jc w:val="center"/>
        <w:rPr>
          <w:sz w:val="22"/>
          <w:szCs w:val="22"/>
          <w:lang w:val="en-US"/>
        </w:rPr>
      </w:pPr>
    </w:p>
    <w:p w14:paraId="0FCBC146" w14:textId="6FEDCFCF" w:rsidR="000E35BE" w:rsidRDefault="000E35BE" w:rsidP="000E35BE">
      <w:pPr>
        <w:pStyle w:val="Heading2"/>
        <w:spacing w:line="276" w:lineRule="auto"/>
        <w:jc w:val="center"/>
        <w:rPr>
          <w:sz w:val="22"/>
          <w:szCs w:val="22"/>
          <w:lang w:val="de-DE"/>
        </w:rPr>
      </w:pPr>
      <w:r>
        <w:rPr>
          <w:sz w:val="22"/>
          <w:szCs w:val="22"/>
          <w:lang w:val="de-DE"/>
        </w:rPr>
        <w:t>INDEX</w:t>
      </w:r>
    </w:p>
    <w:p w14:paraId="114A3A94" w14:textId="77777777" w:rsidR="00D4593F" w:rsidRPr="00D4593F" w:rsidRDefault="00D4593F" w:rsidP="00D4593F">
      <w:pPr>
        <w:rPr>
          <w:lang w:val="de-DE"/>
        </w:rPr>
      </w:pPr>
    </w:p>
    <w:p w14:paraId="4F183D20" w14:textId="77777777" w:rsidR="00D4593F" w:rsidRPr="00D4593F" w:rsidRDefault="00D4593F" w:rsidP="00D4593F">
      <w:pPr>
        <w:rPr>
          <w:lang w:val="de-DE"/>
        </w:rPr>
      </w:pPr>
    </w:p>
    <w:p w14:paraId="4E0E2EEE" w14:textId="1E14971A" w:rsidR="000E35BE" w:rsidRDefault="000E35BE" w:rsidP="000E35BE">
      <w:pPr>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 xml:space="preserve">       Seite</w:t>
      </w:r>
    </w:p>
    <w:p w14:paraId="16F57BDE" w14:textId="629DA8B2" w:rsidR="00336EB5" w:rsidRDefault="00336EB5" w:rsidP="000E35BE">
      <w:pPr>
        <w:rPr>
          <w:lang w:val="de-DE"/>
        </w:rPr>
      </w:pPr>
    </w:p>
    <w:p w14:paraId="555DA594" w14:textId="77777777" w:rsidR="00336EB5" w:rsidRDefault="00336EB5" w:rsidP="000E35BE">
      <w:pPr>
        <w:rPr>
          <w:lang w:val="de-DE"/>
        </w:rPr>
      </w:pPr>
    </w:p>
    <w:p w14:paraId="5E51D292" w14:textId="77777777" w:rsidR="000E35BE" w:rsidRDefault="000E35BE" w:rsidP="000E35BE">
      <w:pPr>
        <w:rPr>
          <w:lang w:val="de-DE"/>
        </w:rPr>
      </w:pPr>
    </w:p>
    <w:p w14:paraId="423A6FB7" w14:textId="7F5746FF" w:rsidR="000E35BE" w:rsidRDefault="000E35BE" w:rsidP="00C97D95">
      <w:pPr>
        <w:pStyle w:val="ListParagraph"/>
        <w:numPr>
          <w:ilvl w:val="0"/>
          <w:numId w:val="5"/>
        </w:numPr>
        <w:spacing w:line="360" w:lineRule="auto"/>
        <w:rPr>
          <w:lang w:val="de-DE"/>
        </w:rPr>
      </w:pPr>
      <w:r>
        <w:rPr>
          <w:lang w:val="de-DE"/>
        </w:rPr>
        <w:t>Persönliche Daten</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3</w:t>
      </w:r>
      <w:r>
        <w:rPr>
          <w:lang w:val="de-DE"/>
        </w:rPr>
        <w:tab/>
      </w:r>
      <w:r>
        <w:rPr>
          <w:lang w:val="de-DE"/>
        </w:rPr>
        <w:tab/>
      </w:r>
    </w:p>
    <w:p w14:paraId="42A6621F" w14:textId="3D332261" w:rsidR="000E35BE" w:rsidRDefault="000E35BE" w:rsidP="00C97D95">
      <w:pPr>
        <w:pStyle w:val="ListParagraph"/>
        <w:numPr>
          <w:ilvl w:val="0"/>
          <w:numId w:val="5"/>
        </w:numPr>
        <w:spacing w:line="360" w:lineRule="auto"/>
        <w:rPr>
          <w:lang w:val="de-DE"/>
        </w:rPr>
      </w:pPr>
      <w:r>
        <w:rPr>
          <w:lang w:val="de-DE"/>
        </w:rPr>
        <w:t>Beruflicher Werdegang</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3</w:t>
      </w:r>
    </w:p>
    <w:p w14:paraId="7E0FB22D" w14:textId="33A2C4EF" w:rsidR="000E35BE" w:rsidRPr="002B59D3" w:rsidRDefault="000E35BE" w:rsidP="00C97D95">
      <w:pPr>
        <w:pStyle w:val="ListParagraph"/>
        <w:numPr>
          <w:ilvl w:val="0"/>
          <w:numId w:val="5"/>
        </w:numPr>
        <w:spacing w:line="360" w:lineRule="auto"/>
        <w:rPr>
          <w:lang w:val="de-DE"/>
        </w:rPr>
      </w:pPr>
      <w:r>
        <w:rPr>
          <w:lang w:val="de-DE"/>
        </w:rPr>
        <w:t>Qualifikationen und Ausbildungen</w:t>
      </w:r>
      <w:r>
        <w:rPr>
          <w:lang w:val="de-DE"/>
        </w:rPr>
        <w:tab/>
      </w:r>
      <w:r>
        <w:rPr>
          <w:lang w:val="de-DE"/>
        </w:rPr>
        <w:tab/>
      </w:r>
      <w:r>
        <w:rPr>
          <w:lang w:val="de-DE"/>
        </w:rPr>
        <w:tab/>
      </w:r>
      <w:r>
        <w:rPr>
          <w:lang w:val="de-DE"/>
        </w:rPr>
        <w:tab/>
      </w:r>
      <w:r>
        <w:rPr>
          <w:lang w:val="de-DE"/>
        </w:rPr>
        <w:tab/>
      </w:r>
      <w:r>
        <w:rPr>
          <w:lang w:val="de-DE"/>
        </w:rPr>
        <w:tab/>
      </w:r>
      <w:r w:rsidR="00B01482">
        <w:rPr>
          <w:lang w:val="de-DE"/>
        </w:rPr>
        <w:t>3</w:t>
      </w:r>
    </w:p>
    <w:p w14:paraId="56D01F4F" w14:textId="2611771F" w:rsidR="000E35BE" w:rsidRDefault="000E35BE" w:rsidP="00C97D95">
      <w:pPr>
        <w:pStyle w:val="ListParagraph"/>
        <w:numPr>
          <w:ilvl w:val="0"/>
          <w:numId w:val="5"/>
        </w:numPr>
        <w:spacing w:line="360" w:lineRule="auto"/>
        <w:rPr>
          <w:lang w:val="de-DE"/>
        </w:rPr>
      </w:pPr>
      <w:r>
        <w:rPr>
          <w:lang w:val="de-DE"/>
        </w:rPr>
        <w:t xml:space="preserve">Preise und Auszeichnungen </w:t>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B01482">
        <w:rPr>
          <w:lang w:val="de-DE"/>
        </w:rPr>
        <w:t>3</w:t>
      </w:r>
    </w:p>
    <w:p w14:paraId="1DB04D0E" w14:textId="19339C00" w:rsidR="000E35BE" w:rsidRDefault="000E35BE" w:rsidP="00C97D95">
      <w:pPr>
        <w:pStyle w:val="ListParagraph"/>
        <w:numPr>
          <w:ilvl w:val="0"/>
          <w:numId w:val="5"/>
        </w:numPr>
        <w:spacing w:line="360" w:lineRule="auto"/>
        <w:rPr>
          <w:lang w:val="de-DE"/>
        </w:rPr>
      </w:pPr>
      <w:r>
        <w:rPr>
          <w:lang w:val="de-DE"/>
        </w:rPr>
        <w:t>Mitgliedschaften und Ärztekammern</w:t>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B01482">
        <w:rPr>
          <w:lang w:val="de-DE"/>
        </w:rPr>
        <w:t>4</w:t>
      </w:r>
    </w:p>
    <w:p w14:paraId="7AA65C69" w14:textId="1CDC7082" w:rsidR="000E35BE" w:rsidRDefault="000E35BE" w:rsidP="00C97D95">
      <w:pPr>
        <w:pStyle w:val="ListParagraph"/>
        <w:numPr>
          <w:ilvl w:val="0"/>
          <w:numId w:val="5"/>
        </w:numPr>
        <w:spacing w:line="360" w:lineRule="auto"/>
        <w:rPr>
          <w:lang w:val="de-DE"/>
        </w:rPr>
      </w:pPr>
      <w:r>
        <w:rPr>
          <w:lang w:val="de-DE"/>
        </w:rPr>
        <w:t>Forschungsförderungen</w:t>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B01482">
        <w:rPr>
          <w:lang w:val="de-DE"/>
        </w:rPr>
        <w:t>4</w:t>
      </w:r>
    </w:p>
    <w:p w14:paraId="29CD72C7" w14:textId="34A9EE7A" w:rsidR="000E35BE" w:rsidRDefault="000E35BE" w:rsidP="00C97D95">
      <w:pPr>
        <w:pStyle w:val="ListParagraph"/>
        <w:numPr>
          <w:ilvl w:val="0"/>
          <w:numId w:val="5"/>
        </w:numPr>
        <w:spacing w:line="360" w:lineRule="auto"/>
        <w:rPr>
          <w:lang w:val="de-DE"/>
        </w:rPr>
      </w:pPr>
      <w:r>
        <w:rPr>
          <w:lang w:val="de-DE"/>
        </w:rPr>
        <w:t>Gast Positionen</w:t>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B01482">
        <w:rPr>
          <w:lang w:val="de-DE"/>
        </w:rPr>
        <w:t>4</w:t>
      </w:r>
    </w:p>
    <w:p w14:paraId="71507ACA" w14:textId="73A4792B" w:rsidR="000E35BE" w:rsidRPr="002B59D3" w:rsidRDefault="000E35BE" w:rsidP="00C97D95">
      <w:pPr>
        <w:pStyle w:val="ListParagraph"/>
        <w:numPr>
          <w:ilvl w:val="0"/>
          <w:numId w:val="5"/>
        </w:numPr>
        <w:spacing w:line="360" w:lineRule="auto"/>
        <w:rPr>
          <w:lang w:val="de-AT"/>
        </w:rPr>
      </w:pPr>
      <w:r w:rsidRPr="002B59D3">
        <w:rPr>
          <w:lang w:val="de-AT"/>
        </w:rPr>
        <w:t>Publikatione</w:t>
      </w:r>
      <w:r w:rsidR="002B59D3" w:rsidRPr="002B59D3">
        <w:rPr>
          <w:lang w:val="de-AT"/>
        </w:rPr>
        <w:t>n</w:t>
      </w:r>
      <w:r w:rsidR="002B59D3">
        <w:rPr>
          <w:lang w:val="de-AT"/>
        </w:rPr>
        <w:tab/>
      </w:r>
      <w:r w:rsidR="002B59D3">
        <w:rPr>
          <w:lang w:val="de-AT"/>
        </w:rPr>
        <w:tab/>
      </w:r>
      <w:r w:rsidR="002B59D3">
        <w:rPr>
          <w:lang w:val="de-AT"/>
        </w:rPr>
        <w:tab/>
      </w:r>
      <w:r w:rsidR="002B59D3">
        <w:rPr>
          <w:lang w:val="de-AT"/>
        </w:rPr>
        <w:tab/>
      </w:r>
      <w:r w:rsidR="002B59D3">
        <w:rPr>
          <w:lang w:val="de-AT"/>
        </w:rPr>
        <w:tab/>
      </w:r>
      <w:r w:rsidR="002B59D3">
        <w:rPr>
          <w:lang w:val="de-AT"/>
        </w:rPr>
        <w:tab/>
      </w:r>
      <w:r w:rsidR="002B59D3">
        <w:rPr>
          <w:lang w:val="de-AT"/>
        </w:rPr>
        <w:tab/>
      </w:r>
      <w:r w:rsidR="002B59D3">
        <w:rPr>
          <w:lang w:val="de-AT"/>
        </w:rPr>
        <w:tab/>
      </w:r>
      <w:r w:rsidR="002B59D3">
        <w:rPr>
          <w:lang w:val="de-AT"/>
        </w:rPr>
        <w:tab/>
      </w:r>
      <w:r w:rsidR="00B01482">
        <w:rPr>
          <w:lang w:val="de-AT"/>
        </w:rPr>
        <w:t>4</w:t>
      </w:r>
    </w:p>
    <w:p w14:paraId="778CAA80" w14:textId="534F8BD9" w:rsidR="000E35BE" w:rsidRDefault="00A26EDB" w:rsidP="00C97D95">
      <w:pPr>
        <w:pStyle w:val="ListParagraph"/>
        <w:numPr>
          <w:ilvl w:val="1"/>
          <w:numId w:val="5"/>
        </w:numPr>
        <w:spacing w:line="360" w:lineRule="auto"/>
        <w:rPr>
          <w:lang w:val="de-DE"/>
        </w:rPr>
      </w:pPr>
      <w:r>
        <w:rPr>
          <w:lang w:val="de-DE"/>
        </w:rPr>
        <w:t>Originalartikeln</w:t>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B01482">
        <w:rPr>
          <w:lang w:val="de-DE"/>
        </w:rPr>
        <w:t>7</w:t>
      </w:r>
    </w:p>
    <w:p w14:paraId="3ADC2ECE" w14:textId="109FEA87" w:rsidR="000E35BE" w:rsidRDefault="00A26EDB" w:rsidP="00C97D95">
      <w:pPr>
        <w:pStyle w:val="ListParagraph"/>
        <w:numPr>
          <w:ilvl w:val="1"/>
          <w:numId w:val="5"/>
        </w:numPr>
        <w:spacing w:line="360" w:lineRule="auto"/>
        <w:rPr>
          <w:lang w:val="de-DE"/>
        </w:rPr>
      </w:pPr>
      <w:r>
        <w:rPr>
          <w:lang w:val="de-DE"/>
        </w:rPr>
        <w:t>Buchkapiteln</w:t>
      </w:r>
      <w:r>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B01482">
        <w:rPr>
          <w:lang w:val="de-DE"/>
        </w:rPr>
        <w:t>7</w:t>
      </w:r>
    </w:p>
    <w:p w14:paraId="77C10A30" w14:textId="0DD2C372" w:rsidR="000E35BE" w:rsidRDefault="00A26EDB" w:rsidP="00C97D95">
      <w:pPr>
        <w:pStyle w:val="ListParagraph"/>
        <w:numPr>
          <w:ilvl w:val="1"/>
          <w:numId w:val="5"/>
        </w:numPr>
        <w:spacing w:line="360" w:lineRule="auto"/>
        <w:rPr>
          <w:lang w:val="de-DE"/>
        </w:rPr>
      </w:pPr>
      <w:r>
        <w:rPr>
          <w:lang w:val="de-DE"/>
        </w:rPr>
        <w:t>Abstracts</w:t>
      </w:r>
      <w:r w:rsidDel="00A26EDB">
        <w:rPr>
          <w:lang w:val="de-DE"/>
        </w:rPr>
        <w:t xml:space="preserve"> </w:t>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73731E">
        <w:rPr>
          <w:lang w:val="de-DE"/>
        </w:rPr>
        <w:tab/>
      </w:r>
      <w:r w:rsidR="00B01482">
        <w:rPr>
          <w:lang w:val="de-DE"/>
        </w:rPr>
        <w:t>7</w:t>
      </w:r>
    </w:p>
    <w:p w14:paraId="5472083F" w14:textId="36F03130" w:rsidR="000E35BE" w:rsidRDefault="000E35BE" w:rsidP="00C97D95">
      <w:pPr>
        <w:pStyle w:val="ListParagraph"/>
        <w:numPr>
          <w:ilvl w:val="0"/>
          <w:numId w:val="5"/>
        </w:numPr>
        <w:spacing w:line="360" w:lineRule="auto"/>
        <w:rPr>
          <w:lang w:val="de-DE"/>
        </w:rPr>
      </w:pPr>
      <w:r>
        <w:rPr>
          <w:lang w:val="de-DE"/>
        </w:rPr>
        <w:t>Teilnahme an Konferenzen</w:t>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F634A">
        <w:rPr>
          <w:lang w:val="de-DE"/>
        </w:rPr>
        <w:t>7</w:t>
      </w:r>
    </w:p>
    <w:p w14:paraId="12B0C21F" w14:textId="61928802" w:rsidR="000E35BE" w:rsidRDefault="000E35BE" w:rsidP="00C97D95">
      <w:pPr>
        <w:pStyle w:val="ListParagraph"/>
        <w:numPr>
          <w:ilvl w:val="1"/>
          <w:numId w:val="5"/>
        </w:numPr>
        <w:spacing w:line="360" w:lineRule="auto"/>
        <w:rPr>
          <w:lang w:val="de-DE"/>
        </w:rPr>
      </w:pPr>
      <w:r>
        <w:rPr>
          <w:lang w:val="de-DE"/>
        </w:rPr>
        <w:t>Eingeladene Rednerin</w:t>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B01482">
        <w:rPr>
          <w:lang w:val="de-DE"/>
        </w:rPr>
        <w:t>8</w:t>
      </w:r>
    </w:p>
    <w:p w14:paraId="025A3BA5" w14:textId="5618E12F" w:rsidR="000E35BE" w:rsidRDefault="000E35BE" w:rsidP="00C97D95">
      <w:pPr>
        <w:pStyle w:val="ListParagraph"/>
        <w:numPr>
          <w:ilvl w:val="1"/>
          <w:numId w:val="5"/>
        </w:numPr>
        <w:spacing w:line="360" w:lineRule="auto"/>
        <w:rPr>
          <w:lang w:val="de-DE"/>
        </w:rPr>
      </w:pPr>
      <w:r>
        <w:rPr>
          <w:lang w:val="de-DE"/>
        </w:rPr>
        <w:t>Gehaltene Vorträge</w:t>
      </w:r>
      <w:r w:rsidR="00DB4DF1">
        <w:rPr>
          <w:lang w:val="de-DE"/>
        </w:rPr>
        <w:t xml:space="preserve"> bei</w:t>
      </w:r>
      <w:r>
        <w:rPr>
          <w:lang w:val="de-DE"/>
        </w:rPr>
        <w:t xml:space="preserve"> </w:t>
      </w:r>
      <w:r w:rsidR="00DB4DF1">
        <w:rPr>
          <w:lang w:val="de-DE"/>
        </w:rPr>
        <w:t>internationale</w:t>
      </w:r>
      <w:r>
        <w:rPr>
          <w:lang w:val="de-DE"/>
        </w:rPr>
        <w:t xml:space="preserve"> Kongresse</w:t>
      </w:r>
      <w:r w:rsidR="002F634A">
        <w:rPr>
          <w:lang w:val="de-DE"/>
        </w:rPr>
        <w:t>n</w:t>
      </w:r>
      <w:r w:rsidR="002B59D3">
        <w:rPr>
          <w:lang w:val="de-DE"/>
        </w:rPr>
        <w:tab/>
      </w:r>
      <w:r w:rsidR="002B59D3">
        <w:rPr>
          <w:lang w:val="de-DE"/>
        </w:rPr>
        <w:tab/>
      </w:r>
      <w:r w:rsidR="002B59D3">
        <w:rPr>
          <w:lang w:val="de-DE"/>
        </w:rPr>
        <w:tab/>
      </w:r>
      <w:r w:rsidR="002F634A">
        <w:rPr>
          <w:lang w:val="de-DE"/>
        </w:rPr>
        <w:tab/>
      </w:r>
      <w:r w:rsidR="009B18F2">
        <w:rPr>
          <w:lang w:val="de-DE"/>
        </w:rPr>
        <w:t>9</w:t>
      </w:r>
    </w:p>
    <w:p w14:paraId="5BE7BEE7" w14:textId="01E5CF6A" w:rsidR="000E35BE" w:rsidRDefault="000E35BE" w:rsidP="00C97D95">
      <w:pPr>
        <w:pStyle w:val="ListParagraph"/>
        <w:numPr>
          <w:ilvl w:val="0"/>
          <w:numId w:val="5"/>
        </w:numPr>
        <w:spacing w:line="360" w:lineRule="auto"/>
        <w:rPr>
          <w:lang w:val="de-DE"/>
        </w:rPr>
      </w:pPr>
      <w:r>
        <w:rPr>
          <w:lang w:val="de-DE"/>
        </w:rPr>
        <w:t>Eingeladene Rezensentin für Journale</w:t>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t>1</w:t>
      </w:r>
      <w:r w:rsidR="009B18F2">
        <w:rPr>
          <w:lang w:val="de-DE"/>
        </w:rPr>
        <w:t>1</w:t>
      </w:r>
    </w:p>
    <w:p w14:paraId="30B0230E" w14:textId="485A5B39" w:rsidR="000E35BE" w:rsidRDefault="000E35BE" w:rsidP="00C97D95">
      <w:pPr>
        <w:pStyle w:val="ListParagraph"/>
        <w:numPr>
          <w:ilvl w:val="0"/>
          <w:numId w:val="5"/>
        </w:numPr>
        <w:spacing w:line="360" w:lineRule="auto"/>
        <w:rPr>
          <w:lang w:val="de-DE"/>
        </w:rPr>
      </w:pPr>
      <w:r>
        <w:rPr>
          <w:lang w:val="de-DE"/>
        </w:rPr>
        <w:t xml:space="preserve"> Lehre und Supervision </w:t>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t>1</w:t>
      </w:r>
      <w:r w:rsidR="009B18F2">
        <w:rPr>
          <w:lang w:val="de-DE"/>
        </w:rPr>
        <w:t>1</w:t>
      </w:r>
    </w:p>
    <w:p w14:paraId="4306FE70" w14:textId="2034775F" w:rsidR="000E35BE" w:rsidRPr="00AD772D" w:rsidRDefault="000E35BE" w:rsidP="00C97D95">
      <w:pPr>
        <w:pStyle w:val="ListParagraph"/>
        <w:numPr>
          <w:ilvl w:val="0"/>
          <w:numId w:val="5"/>
        </w:numPr>
        <w:spacing w:line="360" w:lineRule="auto"/>
        <w:rPr>
          <w:lang w:val="de-DE"/>
        </w:rPr>
      </w:pPr>
      <w:r>
        <w:rPr>
          <w:lang w:val="de-DE"/>
        </w:rPr>
        <w:t>Absolvierte Kurse und Vorbildungen</w:t>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t>1</w:t>
      </w:r>
      <w:r w:rsidR="002F634A">
        <w:rPr>
          <w:lang w:val="de-DE"/>
        </w:rPr>
        <w:t>1</w:t>
      </w:r>
    </w:p>
    <w:p w14:paraId="30721B91" w14:textId="50ECC5C1" w:rsidR="000E35BE" w:rsidRDefault="000E35BE" w:rsidP="00C97D95">
      <w:pPr>
        <w:pStyle w:val="ListParagraph"/>
        <w:numPr>
          <w:ilvl w:val="0"/>
          <w:numId w:val="5"/>
        </w:numPr>
        <w:spacing w:line="360" w:lineRule="auto"/>
        <w:rPr>
          <w:lang w:val="de-DE"/>
        </w:rPr>
      </w:pPr>
      <w:r>
        <w:rPr>
          <w:lang w:val="de-DE"/>
        </w:rPr>
        <w:t>Management</w:t>
      </w:r>
      <w:r w:rsidR="002F634A">
        <w:rPr>
          <w:lang w:val="de-DE"/>
        </w:rPr>
        <w:tab/>
      </w:r>
      <w:r w:rsidR="002F634A">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t>1</w:t>
      </w:r>
      <w:r w:rsidR="009B18F2">
        <w:rPr>
          <w:lang w:val="de-DE"/>
        </w:rPr>
        <w:t>2</w:t>
      </w:r>
    </w:p>
    <w:p w14:paraId="03FB3AF5" w14:textId="59B12F15" w:rsidR="000E35BE" w:rsidRDefault="000E35BE" w:rsidP="00C97D95">
      <w:pPr>
        <w:pStyle w:val="ListParagraph"/>
        <w:numPr>
          <w:ilvl w:val="1"/>
          <w:numId w:val="5"/>
        </w:numPr>
        <w:spacing w:line="360" w:lineRule="auto"/>
        <w:rPr>
          <w:lang w:val="de-DE"/>
        </w:rPr>
      </w:pPr>
      <w:r>
        <w:rPr>
          <w:lang w:val="de-DE"/>
        </w:rPr>
        <w:t>Formelle Ausbildung</w:t>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t>1</w:t>
      </w:r>
      <w:r w:rsidR="002F634A">
        <w:rPr>
          <w:lang w:val="de-DE"/>
        </w:rPr>
        <w:t>2</w:t>
      </w:r>
    </w:p>
    <w:p w14:paraId="06FB16D6" w14:textId="5A5B8543" w:rsidR="000E35BE" w:rsidRDefault="000E35BE" w:rsidP="00C97D95">
      <w:pPr>
        <w:pStyle w:val="ListParagraph"/>
        <w:numPr>
          <w:ilvl w:val="1"/>
          <w:numId w:val="5"/>
        </w:numPr>
        <w:spacing w:line="360" w:lineRule="auto"/>
        <w:rPr>
          <w:lang w:val="de-DE"/>
        </w:rPr>
      </w:pPr>
      <w:r>
        <w:rPr>
          <w:lang w:val="de-DE"/>
        </w:rPr>
        <w:t>Praktische Erfahrung</w:t>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t>1</w:t>
      </w:r>
      <w:r w:rsidR="002F634A">
        <w:rPr>
          <w:lang w:val="de-DE"/>
        </w:rPr>
        <w:t>2</w:t>
      </w:r>
    </w:p>
    <w:p w14:paraId="0114EA80" w14:textId="128C408D" w:rsidR="000E35BE" w:rsidRDefault="000E35BE" w:rsidP="00C97D95">
      <w:pPr>
        <w:pStyle w:val="ListParagraph"/>
        <w:numPr>
          <w:ilvl w:val="1"/>
          <w:numId w:val="5"/>
        </w:numPr>
        <w:spacing w:line="360" w:lineRule="auto"/>
        <w:rPr>
          <w:lang w:val="de-DE"/>
        </w:rPr>
      </w:pPr>
      <w:r>
        <w:rPr>
          <w:lang w:val="de-DE"/>
        </w:rPr>
        <w:t>Qualitätsmanagement</w:t>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t>1</w:t>
      </w:r>
      <w:r w:rsidR="002F634A">
        <w:rPr>
          <w:lang w:val="de-DE"/>
        </w:rPr>
        <w:t>2</w:t>
      </w:r>
    </w:p>
    <w:p w14:paraId="1BF6D10B" w14:textId="30CADF5C" w:rsidR="000E35BE" w:rsidRDefault="000E35BE" w:rsidP="00C97D95">
      <w:pPr>
        <w:pStyle w:val="ListParagraph"/>
        <w:numPr>
          <w:ilvl w:val="0"/>
          <w:numId w:val="5"/>
        </w:numPr>
        <w:spacing w:line="360" w:lineRule="auto"/>
        <w:rPr>
          <w:lang w:val="de-DE"/>
        </w:rPr>
      </w:pPr>
      <w:r>
        <w:rPr>
          <w:lang w:val="de-DE"/>
        </w:rPr>
        <w:t>Humanitäre Einsätze</w:t>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t>1</w:t>
      </w:r>
      <w:r w:rsidR="002F634A">
        <w:rPr>
          <w:lang w:val="de-DE"/>
        </w:rPr>
        <w:t>2</w:t>
      </w:r>
    </w:p>
    <w:p w14:paraId="428FB2A4" w14:textId="6BE4EE2E" w:rsidR="000E35BE" w:rsidRDefault="000E35BE" w:rsidP="00C97D95">
      <w:pPr>
        <w:pStyle w:val="ListParagraph"/>
        <w:numPr>
          <w:ilvl w:val="0"/>
          <w:numId w:val="5"/>
        </w:numPr>
        <w:spacing w:line="360" w:lineRule="auto"/>
        <w:rPr>
          <w:lang w:val="de-DE"/>
        </w:rPr>
      </w:pPr>
      <w:r w:rsidRPr="002B59D3">
        <w:rPr>
          <w:lang w:val="de-AT"/>
        </w:rPr>
        <w:t>Sprachkenntnisse</w:t>
      </w:r>
      <w:r w:rsidR="002B59D3" w:rsidRPr="002B59D3">
        <w:rPr>
          <w:lang w:val="de-AT"/>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r>
      <w:r w:rsidR="002B59D3">
        <w:rPr>
          <w:lang w:val="de-DE"/>
        </w:rPr>
        <w:tab/>
        <w:t>1</w:t>
      </w:r>
      <w:r w:rsidR="002F634A">
        <w:rPr>
          <w:lang w:val="de-DE"/>
        </w:rPr>
        <w:t>2</w:t>
      </w:r>
    </w:p>
    <w:p w14:paraId="16C29DA8" w14:textId="486CEFDC" w:rsidR="000E35BE" w:rsidRDefault="000E35BE" w:rsidP="000E35BE">
      <w:pPr>
        <w:pStyle w:val="ListParagraph"/>
        <w:spacing w:line="360" w:lineRule="auto"/>
        <w:ind w:left="360"/>
        <w:rPr>
          <w:lang w:val="de-DE"/>
        </w:rPr>
      </w:pPr>
    </w:p>
    <w:p w14:paraId="163AADC1" w14:textId="77777777" w:rsidR="00217463" w:rsidRDefault="00217463" w:rsidP="000E35BE">
      <w:pPr>
        <w:pStyle w:val="ListParagraph"/>
        <w:spacing w:line="360" w:lineRule="auto"/>
        <w:ind w:left="360"/>
        <w:rPr>
          <w:lang w:val="de-DE"/>
        </w:rPr>
      </w:pPr>
    </w:p>
    <w:p w14:paraId="17D60141" w14:textId="7F73FC08" w:rsidR="000E35BE" w:rsidRDefault="000E35BE" w:rsidP="000E35BE">
      <w:pPr>
        <w:pStyle w:val="ListParagraph"/>
        <w:ind w:left="360"/>
        <w:rPr>
          <w:lang w:val="de-DE"/>
        </w:rPr>
      </w:pPr>
    </w:p>
    <w:p w14:paraId="1F98B36C" w14:textId="77777777" w:rsidR="002F634A" w:rsidRPr="000E35BE" w:rsidRDefault="002F634A" w:rsidP="000E35BE">
      <w:pPr>
        <w:pStyle w:val="ListParagraph"/>
        <w:ind w:left="360"/>
        <w:rPr>
          <w:lang w:val="de-DE"/>
        </w:rPr>
      </w:pPr>
    </w:p>
    <w:p w14:paraId="3A586ABE" w14:textId="6CE8EA22" w:rsidR="000E35BE" w:rsidRDefault="000E35BE" w:rsidP="00F17347">
      <w:pPr>
        <w:pStyle w:val="Heading2"/>
        <w:spacing w:line="276" w:lineRule="auto"/>
        <w:rPr>
          <w:sz w:val="22"/>
          <w:szCs w:val="22"/>
          <w:lang w:val="de-DE"/>
        </w:rPr>
      </w:pPr>
    </w:p>
    <w:p w14:paraId="3E6B1E00" w14:textId="2E6AC563" w:rsidR="00AD772D" w:rsidRDefault="00AD772D" w:rsidP="00AD772D">
      <w:pPr>
        <w:rPr>
          <w:lang w:val="de-DE"/>
        </w:rPr>
      </w:pPr>
    </w:p>
    <w:p w14:paraId="3B3DD4E1" w14:textId="77777777" w:rsidR="000E35BE" w:rsidRPr="000E35BE" w:rsidRDefault="000E35BE" w:rsidP="000E35BE">
      <w:pPr>
        <w:rPr>
          <w:lang w:val="de-AT"/>
        </w:rPr>
      </w:pPr>
    </w:p>
    <w:p w14:paraId="3A13749B" w14:textId="265C6FC3" w:rsidR="00625780" w:rsidRPr="001D2C50" w:rsidRDefault="00CB28B7" w:rsidP="001D2C50">
      <w:pPr>
        <w:pStyle w:val="Heading2"/>
        <w:numPr>
          <w:ilvl w:val="0"/>
          <w:numId w:val="7"/>
        </w:numPr>
        <w:spacing w:line="240" w:lineRule="auto"/>
        <w:rPr>
          <w:sz w:val="22"/>
          <w:szCs w:val="22"/>
          <w:lang w:val="de-AT"/>
        </w:rPr>
      </w:pPr>
      <w:r>
        <w:rPr>
          <w:noProof/>
          <w:sz w:val="22"/>
          <w:szCs w:val="22"/>
          <w:lang w:val="de-AT"/>
        </w:rPr>
        <w:lastRenderedPageBreak/>
        <mc:AlternateContent>
          <mc:Choice Requires="wps">
            <w:drawing>
              <wp:anchor distT="0" distB="0" distL="114300" distR="114300" simplePos="0" relativeHeight="251659264" behindDoc="0" locked="0" layoutInCell="1" allowOverlap="1" wp14:anchorId="517E71F9" wp14:editId="1788CC0D">
                <wp:simplePos x="0" y="0"/>
                <wp:positionH relativeFrom="column">
                  <wp:posOffset>5080676</wp:posOffset>
                </wp:positionH>
                <wp:positionV relativeFrom="paragraph">
                  <wp:posOffset>-204821</wp:posOffset>
                </wp:positionV>
                <wp:extent cx="1379409" cy="1433208"/>
                <wp:effectExtent l="0" t="0" r="5080" b="1905"/>
                <wp:wrapNone/>
                <wp:docPr id="1" name="Text Box 1"/>
                <wp:cNvGraphicFramePr/>
                <a:graphic xmlns:a="http://schemas.openxmlformats.org/drawingml/2006/main">
                  <a:graphicData uri="http://schemas.microsoft.com/office/word/2010/wordprocessingShape">
                    <wps:wsp>
                      <wps:cNvSpPr txBox="1"/>
                      <wps:spPr>
                        <a:xfrm>
                          <a:off x="0" y="0"/>
                          <a:ext cx="1379409" cy="1433208"/>
                        </a:xfrm>
                        <a:prstGeom prst="rect">
                          <a:avLst/>
                        </a:prstGeom>
                        <a:solidFill>
                          <a:schemeClr val="lt1"/>
                        </a:solidFill>
                        <a:ln w="6350">
                          <a:noFill/>
                        </a:ln>
                      </wps:spPr>
                      <wps:txbx>
                        <w:txbxContent>
                          <w:p w14:paraId="1FF9F1F7" w14:textId="0E29D6FD" w:rsidR="00D17772" w:rsidRDefault="002B350D">
                            <w:r>
                              <w:rPr>
                                <w:noProof/>
                                <w:lang w:val="de-DE"/>
                              </w:rPr>
                              <w:drawing>
                                <wp:inline distT="0" distB="0" distL="0" distR="0" wp14:anchorId="02846B4A" wp14:editId="3EC09888">
                                  <wp:extent cx="0" cy="0"/>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inline>
                              </w:drawing>
                            </w:r>
                            <w:r w:rsidR="001D2C50">
                              <w:rPr>
                                <w:noProof/>
                              </w:rPr>
                              <w:drawing>
                                <wp:inline distT="0" distB="0" distL="0" distR="0" wp14:anchorId="76295C95" wp14:editId="7FFD124D">
                                  <wp:extent cx="865561" cy="1298567"/>
                                  <wp:effectExtent l="0" t="0" r="0" b="0"/>
                                  <wp:docPr id="3" name="Picture 3" descr="A picture containing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pers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65561" cy="12985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E71F9" id="_x0000_t202" coordsize="21600,21600" o:spt="202" path="m,l,21600r21600,l21600,xe">
                <v:stroke joinstyle="miter"/>
                <v:path gradientshapeok="t" o:connecttype="rect"/>
              </v:shapetype>
              <v:shape id="Text Box 1" o:spid="_x0000_s1026" type="#_x0000_t202" style="position:absolute;left:0;text-align:left;margin-left:400.05pt;margin-top:-16.15pt;width:108.6pt;height:1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" fillcolor="white [3201]" stroked="f" strokeweight=".5pt">
                <v:textbox>
                  <w:txbxContent>
                    <w:p w14:paraId="1FF9F1F7" w14:textId="0E29D6FD" w:rsidR="00D17772" w:rsidRDefault="002B350D">
                      <w:r>
                        <w:rPr>
                          <w:noProof/>
                          <w:lang w:val="de-DE"/>
                        </w:rPr>
                        <w:drawing>
                          <wp:inline distT="0" distB="0" distL="0" distR="0" wp14:anchorId="02846B4A" wp14:editId="3EC09888">
                            <wp:extent cx="0" cy="0"/>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inline>
                        </w:drawing>
                      </w:r>
                      <w:r w:rsidR="001D2C50">
                        <w:rPr>
                          <w:noProof/>
                        </w:rPr>
                        <w:drawing>
                          <wp:inline distT="0" distB="0" distL="0" distR="0" wp14:anchorId="76295C95" wp14:editId="7FFD124D">
                            <wp:extent cx="865561" cy="1298567"/>
                            <wp:effectExtent l="0" t="0" r="0" b="0"/>
                            <wp:docPr id="3" name="Picture 3" descr="A picture containing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pers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65561" cy="1298567"/>
                                    </a:xfrm>
                                    <a:prstGeom prst="rect">
                                      <a:avLst/>
                                    </a:prstGeom>
                                  </pic:spPr>
                                </pic:pic>
                              </a:graphicData>
                            </a:graphic>
                          </wp:inline>
                        </w:drawing>
                      </w:r>
                    </w:p>
                  </w:txbxContent>
                </v:textbox>
              </v:shape>
            </w:pict>
          </mc:Fallback>
        </mc:AlternateContent>
      </w:r>
      <w:r w:rsidR="00792922">
        <w:rPr>
          <w:sz w:val="22"/>
          <w:szCs w:val="22"/>
          <w:lang w:val="de-AT"/>
        </w:rPr>
        <w:t>PERSÖNLICHE DATEN</w:t>
      </w:r>
    </w:p>
    <w:p w14:paraId="1D2A43F2" w14:textId="3F46E473" w:rsidR="00CB2524" w:rsidRPr="005923DA" w:rsidRDefault="007370D2" w:rsidP="001D2C50">
      <w:pPr>
        <w:rPr>
          <w:b/>
          <w:sz w:val="22"/>
          <w:szCs w:val="22"/>
          <w:lang w:val="de-AT"/>
        </w:rPr>
      </w:pPr>
      <w:r w:rsidRPr="005923DA">
        <w:rPr>
          <w:bCs/>
          <w:sz w:val="22"/>
          <w:szCs w:val="22"/>
          <w:lang w:val="de-AT"/>
        </w:rPr>
        <w:t>Name</w:t>
      </w:r>
      <w:r w:rsidRPr="005923DA">
        <w:rPr>
          <w:b/>
          <w:sz w:val="22"/>
          <w:szCs w:val="22"/>
          <w:lang w:val="de-AT"/>
        </w:rPr>
        <w:tab/>
      </w:r>
      <w:r w:rsidRPr="005923DA">
        <w:rPr>
          <w:b/>
          <w:sz w:val="22"/>
          <w:szCs w:val="22"/>
          <w:lang w:val="de-AT"/>
        </w:rPr>
        <w:tab/>
      </w:r>
      <w:r w:rsidRPr="005923DA">
        <w:rPr>
          <w:b/>
          <w:sz w:val="22"/>
          <w:szCs w:val="22"/>
          <w:lang w:val="de-AT"/>
        </w:rPr>
        <w:tab/>
      </w:r>
      <w:r w:rsidRPr="001D2C50">
        <w:rPr>
          <w:bCs/>
          <w:sz w:val="22"/>
          <w:szCs w:val="22"/>
          <w:lang w:val="de-AT"/>
        </w:rPr>
        <w:t>VALERIA SOLARI</w:t>
      </w:r>
    </w:p>
    <w:p w14:paraId="797D6444" w14:textId="15E04FA9" w:rsidR="00CB2524" w:rsidRDefault="005923DA" w:rsidP="001D2C50">
      <w:pPr>
        <w:pStyle w:val="BodyText"/>
        <w:rPr>
          <w:b w:val="0"/>
          <w:sz w:val="22"/>
          <w:szCs w:val="22"/>
          <w:lang w:val="de-AT"/>
        </w:rPr>
      </w:pPr>
      <w:r>
        <w:rPr>
          <w:b w:val="0"/>
          <w:sz w:val="22"/>
          <w:szCs w:val="22"/>
          <w:lang w:val="de-AT"/>
        </w:rPr>
        <w:t>Staatsbürgerschaft</w:t>
      </w:r>
      <w:r w:rsidR="003C7244" w:rsidRPr="005923DA">
        <w:rPr>
          <w:b w:val="0"/>
          <w:sz w:val="22"/>
          <w:szCs w:val="22"/>
          <w:lang w:val="de-AT"/>
        </w:rPr>
        <w:tab/>
      </w:r>
      <w:r w:rsidR="00CB2524" w:rsidRPr="005923DA">
        <w:rPr>
          <w:b w:val="0"/>
          <w:sz w:val="22"/>
          <w:szCs w:val="22"/>
          <w:lang w:val="de-AT"/>
        </w:rPr>
        <w:t>Österreich</w:t>
      </w:r>
    </w:p>
    <w:p w14:paraId="595CB479" w14:textId="691367D6" w:rsidR="004415DD" w:rsidRPr="005923DA" w:rsidRDefault="00C137C2" w:rsidP="001D2C50">
      <w:pPr>
        <w:pStyle w:val="BodyText"/>
        <w:rPr>
          <w:b w:val="0"/>
          <w:sz w:val="22"/>
          <w:szCs w:val="22"/>
          <w:lang w:val="de-AT"/>
        </w:rPr>
      </w:pPr>
      <w:r>
        <w:rPr>
          <w:b w:val="0"/>
          <w:sz w:val="22"/>
          <w:szCs w:val="22"/>
          <w:lang w:val="de-AT"/>
        </w:rPr>
        <w:t xml:space="preserve">Geboren </w:t>
      </w:r>
      <w:r w:rsidR="004415DD">
        <w:rPr>
          <w:b w:val="0"/>
          <w:sz w:val="22"/>
          <w:szCs w:val="22"/>
          <w:lang w:val="de-AT"/>
        </w:rPr>
        <w:tab/>
      </w:r>
      <w:r w:rsidR="004415DD">
        <w:rPr>
          <w:b w:val="0"/>
          <w:sz w:val="22"/>
          <w:szCs w:val="22"/>
          <w:lang w:val="de-AT"/>
        </w:rPr>
        <w:tab/>
        <w:t>22.07.1972</w:t>
      </w:r>
      <w:r w:rsidR="004402A0">
        <w:rPr>
          <w:b w:val="0"/>
          <w:sz w:val="22"/>
          <w:szCs w:val="22"/>
          <w:lang w:val="de-AT"/>
        </w:rPr>
        <w:t xml:space="preserve"> in Graz</w:t>
      </w:r>
    </w:p>
    <w:p w14:paraId="1D0A5E05" w14:textId="69BAEB81" w:rsidR="003C7244" w:rsidRPr="00217463" w:rsidRDefault="00CB2524" w:rsidP="001D2C50">
      <w:pPr>
        <w:rPr>
          <w:sz w:val="22"/>
          <w:szCs w:val="22"/>
          <w:lang w:val="en-US"/>
        </w:rPr>
      </w:pPr>
      <w:r w:rsidRPr="0054050C">
        <w:rPr>
          <w:sz w:val="22"/>
          <w:szCs w:val="22"/>
        </w:rPr>
        <w:t xml:space="preserve">Email </w:t>
      </w:r>
      <w:r w:rsidRPr="0054050C">
        <w:rPr>
          <w:sz w:val="22"/>
          <w:szCs w:val="22"/>
        </w:rPr>
        <w:tab/>
      </w:r>
      <w:r w:rsidRPr="0054050C">
        <w:rPr>
          <w:sz w:val="22"/>
          <w:szCs w:val="22"/>
        </w:rPr>
        <w:tab/>
      </w:r>
      <w:r w:rsidRPr="0054050C">
        <w:rPr>
          <w:sz w:val="22"/>
          <w:szCs w:val="22"/>
        </w:rPr>
        <w:tab/>
      </w:r>
      <w:hyperlink r:id="rId12" w:history="1">
        <w:r w:rsidR="007370D2" w:rsidRPr="008717AE">
          <w:rPr>
            <w:rStyle w:val="Hyperlink"/>
            <w:sz w:val="22"/>
            <w:szCs w:val="22"/>
            <w:u w:val="none"/>
          </w:rPr>
          <w:t>valeria.solari@meduniwien.ac.at</w:t>
        </w:r>
      </w:hyperlink>
      <w:r w:rsidR="00217463" w:rsidRPr="00217463">
        <w:rPr>
          <w:rStyle w:val="Hyperlink"/>
          <w:sz w:val="22"/>
          <w:szCs w:val="22"/>
          <w:u w:val="none"/>
          <w:lang w:val="en-US"/>
        </w:rPr>
        <w:t xml:space="preserve">; </w:t>
      </w:r>
      <w:r w:rsidR="00217463">
        <w:rPr>
          <w:rStyle w:val="Hyperlink"/>
          <w:sz w:val="22"/>
          <w:szCs w:val="22"/>
          <w:u w:val="none"/>
          <w:lang w:val="en-US"/>
        </w:rPr>
        <w:t>valeriasolari@hotmail.com</w:t>
      </w:r>
    </w:p>
    <w:p w14:paraId="7503B59C" w14:textId="7F2599A5" w:rsidR="00CB2524" w:rsidRPr="005923DA" w:rsidRDefault="00CB2524" w:rsidP="001D2C50">
      <w:pPr>
        <w:rPr>
          <w:sz w:val="22"/>
          <w:szCs w:val="22"/>
          <w:lang w:val="de-AT"/>
        </w:rPr>
      </w:pPr>
      <w:r w:rsidRPr="005923DA">
        <w:rPr>
          <w:sz w:val="22"/>
          <w:szCs w:val="22"/>
          <w:lang w:val="de-AT"/>
        </w:rPr>
        <w:t>Telefon</w:t>
      </w:r>
      <w:r w:rsidRPr="005923DA">
        <w:rPr>
          <w:sz w:val="22"/>
          <w:szCs w:val="22"/>
          <w:lang w:val="de-AT"/>
        </w:rPr>
        <w:tab/>
      </w:r>
      <w:r w:rsidRPr="005923DA">
        <w:rPr>
          <w:sz w:val="22"/>
          <w:szCs w:val="22"/>
          <w:lang w:val="de-AT"/>
        </w:rPr>
        <w:tab/>
      </w:r>
      <w:r w:rsidRPr="005923DA">
        <w:rPr>
          <w:sz w:val="22"/>
          <w:szCs w:val="22"/>
          <w:lang w:val="de-AT"/>
        </w:rPr>
        <w:tab/>
        <w:t>+43 664 2182060</w:t>
      </w:r>
    </w:p>
    <w:p w14:paraId="2A5B1E81" w14:textId="28CABD4D" w:rsidR="00CB2524" w:rsidRDefault="004415DD" w:rsidP="001D2C50">
      <w:pPr>
        <w:rPr>
          <w:sz w:val="22"/>
          <w:szCs w:val="22"/>
          <w:lang w:val="de-AT"/>
        </w:rPr>
      </w:pPr>
      <w:r>
        <w:rPr>
          <w:sz w:val="22"/>
          <w:szCs w:val="22"/>
          <w:lang w:val="de-AT"/>
        </w:rPr>
        <w:t>Privatadresse</w:t>
      </w:r>
      <w:r w:rsidR="003C7244" w:rsidRPr="005923DA">
        <w:rPr>
          <w:sz w:val="22"/>
          <w:szCs w:val="22"/>
          <w:lang w:val="de-AT"/>
        </w:rPr>
        <w:tab/>
      </w:r>
      <w:r w:rsidR="00CB2524" w:rsidRPr="005923DA">
        <w:rPr>
          <w:sz w:val="22"/>
          <w:szCs w:val="22"/>
          <w:lang w:val="de-AT"/>
        </w:rPr>
        <w:tab/>
      </w:r>
      <w:r w:rsidR="000E49FB">
        <w:rPr>
          <w:sz w:val="22"/>
          <w:szCs w:val="22"/>
          <w:lang w:val="de-AT"/>
        </w:rPr>
        <w:t xml:space="preserve">Linke Wienzeile 40/22, </w:t>
      </w:r>
      <w:r w:rsidR="005A4072">
        <w:rPr>
          <w:sz w:val="22"/>
          <w:szCs w:val="22"/>
          <w:lang w:val="de-AT"/>
        </w:rPr>
        <w:t>A-</w:t>
      </w:r>
      <w:r w:rsidR="000E49FB">
        <w:rPr>
          <w:sz w:val="22"/>
          <w:szCs w:val="22"/>
          <w:lang w:val="de-AT"/>
        </w:rPr>
        <w:t>1060 Wien</w:t>
      </w:r>
    </w:p>
    <w:p w14:paraId="2A76A9F8" w14:textId="77777777" w:rsidR="00591B29" w:rsidRDefault="00591B29" w:rsidP="001D2C50">
      <w:pPr>
        <w:widowControl w:val="0"/>
        <w:autoSpaceDE w:val="0"/>
        <w:autoSpaceDN w:val="0"/>
        <w:adjustRightInd w:val="0"/>
        <w:rPr>
          <w:bCs/>
          <w:sz w:val="22"/>
          <w:szCs w:val="22"/>
          <w:lang w:val="de-DE"/>
        </w:rPr>
      </w:pPr>
    </w:p>
    <w:p w14:paraId="45531E97" w14:textId="28504513" w:rsidR="00391E8C" w:rsidRDefault="00B373A1" w:rsidP="001D2C50">
      <w:pPr>
        <w:widowControl w:val="0"/>
        <w:autoSpaceDE w:val="0"/>
        <w:autoSpaceDN w:val="0"/>
        <w:adjustRightInd w:val="0"/>
        <w:rPr>
          <w:bCs/>
          <w:sz w:val="22"/>
          <w:szCs w:val="22"/>
          <w:lang w:val="de-DE"/>
        </w:rPr>
      </w:pPr>
      <w:r w:rsidRPr="00D95258">
        <w:rPr>
          <w:bCs/>
          <w:sz w:val="22"/>
          <w:szCs w:val="22"/>
          <w:lang w:val="de-DE"/>
        </w:rPr>
        <w:t>ORCID</w:t>
      </w:r>
      <w:r w:rsidR="00D95258">
        <w:rPr>
          <w:bCs/>
          <w:sz w:val="22"/>
          <w:szCs w:val="22"/>
          <w:lang w:val="de-DE"/>
        </w:rPr>
        <w:tab/>
      </w:r>
      <w:r w:rsidR="00D95258">
        <w:rPr>
          <w:bCs/>
          <w:sz w:val="22"/>
          <w:szCs w:val="22"/>
          <w:lang w:val="de-DE"/>
        </w:rPr>
        <w:tab/>
      </w:r>
      <w:r w:rsidR="00D95258">
        <w:rPr>
          <w:bCs/>
          <w:sz w:val="22"/>
          <w:szCs w:val="22"/>
          <w:lang w:val="de-DE"/>
        </w:rPr>
        <w:tab/>
      </w:r>
      <w:r w:rsidRPr="00D95258">
        <w:rPr>
          <w:bCs/>
          <w:sz w:val="22"/>
          <w:szCs w:val="22"/>
          <w:lang w:val="de-DE"/>
        </w:rPr>
        <w:t>0000-0003-1811-5343</w:t>
      </w:r>
    </w:p>
    <w:p w14:paraId="0F90A769" w14:textId="77777777" w:rsidR="001D2C50" w:rsidRPr="002B350D" w:rsidRDefault="001D2C50" w:rsidP="001D2C50">
      <w:pPr>
        <w:widowControl w:val="0"/>
        <w:autoSpaceDE w:val="0"/>
        <w:autoSpaceDN w:val="0"/>
        <w:adjustRightInd w:val="0"/>
        <w:rPr>
          <w:bCs/>
          <w:sz w:val="22"/>
          <w:szCs w:val="22"/>
          <w:lang w:val="de-DE"/>
        </w:rPr>
      </w:pPr>
    </w:p>
    <w:p w14:paraId="1871A67C" w14:textId="438EE5C0" w:rsidR="003A57CF" w:rsidRPr="002B350D" w:rsidRDefault="00CE096A" w:rsidP="001D2C50">
      <w:pPr>
        <w:pStyle w:val="Heading2"/>
        <w:numPr>
          <w:ilvl w:val="0"/>
          <w:numId w:val="7"/>
        </w:numPr>
        <w:spacing w:line="276" w:lineRule="auto"/>
        <w:rPr>
          <w:sz w:val="22"/>
          <w:szCs w:val="22"/>
          <w:lang w:val="de-DE"/>
        </w:rPr>
      </w:pPr>
      <w:r>
        <w:rPr>
          <w:sz w:val="22"/>
          <w:szCs w:val="22"/>
          <w:lang w:val="de-DE"/>
        </w:rPr>
        <w:t xml:space="preserve">BERUFLICHER </w:t>
      </w:r>
      <w:r w:rsidR="002B59D3">
        <w:rPr>
          <w:sz w:val="22"/>
          <w:szCs w:val="22"/>
          <w:lang w:val="de-DE"/>
        </w:rPr>
        <w:t>W</w:t>
      </w:r>
      <w:r>
        <w:rPr>
          <w:sz w:val="22"/>
          <w:szCs w:val="22"/>
          <w:lang w:val="de-DE"/>
        </w:rPr>
        <w:t>ERDEGANG</w:t>
      </w:r>
    </w:p>
    <w:p w14:paraId="668AD422" w14:textId="6F8BEA28" w:rsidR="00591B29" w:rsidRDefault="00591B29" w:rsidP="001D2C50">
      <w:pPr>
        <w:spacing w:line="276" w:lineRule="auto"/>
        <w:ind w:left="2160" w:hanging="2160"/>
        <w:jc w:val="both"/>
        <w:rPr>
          <w:sz w:val="22"/>
          <w:szCs w:val="22"/>
          <w:lang w:val="de-AT"/>
        </w:rPr>
      </w:pPr>
      <w:r>
        <w:rPr>
          <w:sz w:val="22"/>
          <w:szCs w:val="22"/>
          <w:lang w:val="de-AT"/>
        </w:rPr>
        <w:t>12/2021-jetzt</w:t>
      </w:r>
      <w:r>
        <w:rPr>
          <w:sz w:val="22"/>
          <w:szCs w:val="22"/>
          <w:lang w:val="de-AT"/>
        </w:rPr>
        <w:tab/>
      </w:r>
      <w:r w:rsidRPr="00391E8C">
        <w:rPr>
          <w:sz w:val="22"/>
          <w:szCs w:val="22"/>
          <w:lang w:val="de-AT"/>
        </w:rPr>
        <w:t>Oberärztin für Kinder- und Jugendchirurgie</w:t>
      </w:r>
      <w:r>
        <w:rPr>
          <w:sz w:val="22"/>
          <w:szCs w:val="22"/>
          <w:lang w:val="de-AT"/>
        </w:rPr>
        <w:t>, Klinik Donaustadt</w:t>
      </w:r>
    </w:p>
    <w:p w14:paraId="5EF96AC6" w14:textId="512A805A" w:rsidR="009A6347" w:rsidRDefault="004402A0" w:rsidP="001D2C50">
      <w:pPr>
        <w:spacing w:line="276" w:lineRule="auto"/>
        <w:ind w:left="2160" w:hanging="2160"/>
        <w:jc w:val="both"/>
        <w:rPr>
          <w:sz w:val="22"/>
          <w:szCs w:val="22"/>
          <w:lang w:val="de-AT"/>
        </w:rPr>
      </w:pPr>
      <w:r w:rsidRPr="005923DA">
        <w:rPr>
          <w:sz w:val="22"/>
          <w:szCs w:val="22"/>
          <w:lang w:val="de-AT"/>
        </w:rPr>
        <w:t>10/2020-</w:t>
      </w:r>
      <w:r w:rsidR="00591B29">
        <w:rPr>
          <w:sz w:val="22"/>
          <w:szCs w:val="22"/>
          <w:lang w:val="de-AT"/>
        </w:rPr>
        <w:t>11/21</w:t>
      </w:r>
      <w:r w:rsidRPr="005923DA">
        <w:rPr>
          <w:sz w:val="22"/>
          <w:szCs w:val="22"/>
          <w:lang w:val="de-AT"/>
        </w:rPr>
        <w:tab/>
      </w:r>
      <w:r w:rsidR="00DE604D" w:rsidRPr="00391E8C">
        <w:rPr>
          <w:sz w:val="22"/>
          <w:szCs w:val="22"/>
          <w:lang w:val="de-AT"/>
        </w:rPr>
        <w:t>O</w:t>
      </w:r>
      <w:r w:rsidR="009A6347" w:rsidRPr="00391E8C">
        <w:rPr>
          <w:sz w:val="22"/>
          <w:szCs w:val="22"/>
          <w:lang w:val="de-AT"/>
        </w:rPr>
        <w:t>berärztin</w:t>
      </w:r>
      <w:r w:rsidRPr="00391E8C">
        <w:rPr>
          <w:sz w:val="22"/>
          <w:szCs w:val="22"/>
          <w:lang w:val="de-AT"/>
        </w:rPr>
        <w:t xml:space="preserve"> für </w:t>
      </w:r>
      <w:r w:rsidR="009A6347" w:rsidRPr="00391E8C">
        <w:rPr>
          <w:sz w:val="22"/>
          <w:szCs w:val="22"/>
          <w:lang w:val="de-AT"/>
        </w:rPr>
        <w:t>Kinder- und Jugendchirurgie</w:t>
      </w:r>
      <w:r w:rsidRPr="00391E8C">
        <w:rPr>
          <w:sz w:val="22"/>
          <w:szCs w:val="22"/>
          <w:lang w:val="de-AT"/>
        </w:rPr>
        <w:t xml:space="preserve">, Abteilung für Kinderchirurgie, </w:t>
      </w:r>
      <w:r w:rsidR="003A57CF" w:rsidRPr="00391E8C">
        <w:rPr>
          <w:sz w:val="22"/>
          <w:szCs w:val="22"/>
          <w:lang w:val="de-AT"/>
        </w:rPr>
        <w:t xml:space="preserve">Allgemeines Krankenhaus </w:t>
      </w:r>
      <w:r w:rsidRPr="00391E8C">
        <w:rPr>
          <w:sz w:val="22"/>
          <w:szCs w:val="22"/>
          <w:lang w:val="de-AT"/>
        </w:rPr>
        <w:t>Wien, Österreich</w:t>
      </w:r>
      <w:r w:rsidR="00736326" w:rsidRPr="00391E8C">
        <w:rPr>
          <w:sz w:val="22"/>
          <w:szCs w:val="22"/>
          <w:lang w:val="de-AT"/>
        </w:rPr>
        <w:t xml:space="preserve"> </w:t>
      </w:r>
      <w:r w:rsidR="0002101B" w:rsidRPr="00391E8C">
        <w:rPr>
          <w:sz w:val="22"/>
          <w:szCs w:val="22"/>
          <w:lang w:val="de-AT"/>
        </w:rPr>
        <w:t>(</w:t>
      </w:r>
      <w:r w:rsidR="00391E8C" w:rsidRPr="00391E8C">
        <w:rPr>
          <w:i/>
          <w:iCs/>
          <w:sz w:val="22"/>
          <w:szCs w:val="22"/>
          <w:lang w:val="de-AT"/>
        </w:rPr>
        <w:t>zugeteilt</w:t>
      </w:r>
      <w:r w:rsidR="00391E8C">
        <w:rPr>
          <w:sz w:val="22"/>
          <w:szCs w:val="22"/>
          <w:lang w:val="de-AT"/>
        </w:rPr>
        <w:t xml:space="preserve"> </w:t>
      </w:r>
      <w:r w:rsidR="0002101B">
        <w:rPr>
          <w:sz w:val="22"/>
          <w:szCs w:val="22"/>
          <w:lang w:val="de-AT"/>
        </w:rPr>
        <w:t>von der Klinik Donaustadt)</w:t>
      </w:r>
    </w:p>
    <w:p w14:paraId="586E85FF" w14:textId="42B617D9" w:rsidR="00A213A2" w:rsidRPr="002B350D" w:rsidRDefault="009A6347" w:rsidP="001D2C50">
      <w:pPr>
        <w:spacing w:line="276" w:lineRule="auto"/>
        <w:ind w:left="2160" w:hanging="2160"/>
        <w:jc w:val="both"/>
        <w:rPr>
          <w:sz w:val="22"/>
          <w:szCs w:val="22"/>
          <w:lang w:val="de-AT"/>
        </w:rPr>
      </w:pPr>
      <w:r>
        <w:rPr>
          <w:sz w:val="22"/>
          <w:szCs w:val="22"/>
          <w:lang w:val="de-AT"/>
        </w:rPr>
        <w:t>0</w:t>
      </w:r>
      <w:r w:rsidR="00736326">
        <w:rPr>
          <w:sz w:val="22"/>
          <w:szCs w:val="22"/>
          <w:lang w:val="de-AT"/>
        </w:rPr>
        <w:t>9</w:t>
      </w:r>
      <w:r>
        <w:rPr>
          <w:sz w:val="22"/>
          <w:szCs w:val="22"/>
          <w:lang w:val="de-AT"/>
        </w:rPr>
        <w:t>/201</w:t>
      </w:r>
      <w:r w:rsidR="00736326">
        <w:rPr>
          <w:sz w:val="22"/>
          <w:szCs w:val="22"/>
          <w:lang w:val="de-AT"/>
        </w:rPr>
        <w:t>6</w:t>
      </w:r>
      <w:r>
        <w:rPr>
          <w:sz w:val="22"/>
          <w:szCs w:val="22"/>
          <w:lang w:val="de-AT"/>
        </w:rPr>
        <w:t>-09/2020</w:t>
      </w:r>
      <w:r w:rsidR="00E715A8">
        <w:rPr>
          <w:sz w:val="22"/>
          <w:szCs w:val="22"/>
          <w:lang w:val="de-AT"/>
        </w:rPr>
        <w:tab/>
      </w:r>
      <w:r w:rsidR="00E010E8">
        <w:rPr>
          <w:sz w:val="22"/>
          <w:szCs w:val="22"/>
          <w:lang w:val="de-AT"/>
        </w:rPr>
        <w:t>Assistent u. Fachärztin für</w:t>
      </w:r>
      <w:r w:rsidRPr="005923DA">
        <w:rPr>
          <w:sz w:val="22"/>
          <w:szCs w:val="22"/>
          <w:lang w:val="de-AT"/>
        </w:rPr>
        <w:t xml:space="preserve"> Kinder- und Jugendchirurgie, </w:t>
      </w:r>
      <w:r w:rsidRPr="005923DA">
        <w:rPr>
          <w:bCs/>
          <w:sz w:val="22"/>
          <w:szCs w:val="22"/>
          <w:lang w:val="de-AT" w:eastAsia="en-US"/>
        </w:rPr>
        <w:t>Klinik Donaustadt, Wien</w:t>
      </w:r>
    </w:p>
    <w:p w14:paraId="121FC09F" w14:textId="17CAA790" w:rsidR="00CE096A" w:rsidRPr="002B350D" w:rsidRDefault="009A6347" w:rsidP="001D2C50">
      <w:pPr>
        <w:spacing w:line="276" w:lineRule="auto"/>
        <w:ind w:left="2160" w:hanging="2160"/>
        <w:jc w:val="both"/>
        <w:rPr>
          <w:sz w:val="22"/>
          <w:szCs w:val="22"/>
          <w:lang w:val="en-US"/>
        </w:rPr>
      </w:pPr>
      <w:r w:rsidRPr="002B350D">
        <w:rPr>
          <w:sz w:val="22"/>
          <w:szCs w:val="22"/>
          <w:lang w:val="en-US"/>
        </w:rPr>
        <w:t>09/2013-05/2016</w:t>
      </w:r>
      <w:r w:rsidRPr="002B350D">
        <w:rPr>
          <w:sz w:val="22"/>
          <w:szCs w:val="22"/>
          <w:lang w:val="en-US"/>
        </w:rPr>
        <w:tab/>
        <w:t xml:space="preserve">Specialist Registrar in </w:t>
      </w:r>
      <w:proofErr w:type="spellStart"/>
      <w:r w:rsidRPr="002B350D">
        <w:rPr>
          <w:sz w:val="22"/>
          <w:szCs w:val="22"/>
          <w:lang w:val="en-US"/>
        </w:rPr>
        <w:t>Paediatric</w:t>
      </w:r>
      <w:proofErr w:type="spellEnd"/>
      <w:r w:rsidRPr="002B350D">
        <w:rPr>
          <w:sz w:val="22"/>
          <w:szCs w:val="22"/>
          <w:lang w:val="en-US"/>
        </w:rPr>
        <w:t xml:space="preserve"> Surgery, Royal Manchester Children’s Hospital, </w:t>
      </w:r>
      <w:r w:rsidR="00322A79" w:rsidRPr="00861D7B">
        <w:rPr>
          <w:sz w:val="22"/>
          <w:szCs w:val="22"/>
        </w:rPr>
        <w:t>NHS Foundation Trust</w:t>
      </w:r>
      <w:r w:rsidR="00322A79" w:rsidRPr="00322A79">
        <w:rPr>
          <w:sz w:val="22"/>
          <w:szCs w:val="22"/>
          <w:lang w:val="en-US"/>
        </w:rPr>
        <w:t>,</w:t>
      </w:r>
      <w:r w:rsidR="00322A79">
        <w:rPr>
          <w:sz w:val="22"/>
          <w:szCs w:val="22"/>
          <w:lang w:val="en-US"/>
        </w:rPr>
        <w:t xml:space="preserve"> University of Manchester, United Kingdom (UK)</w:t>
      </w:r>
    </w:p>
    <w:p w14:paraId="44611471" w14:textId="2A2F6BBB" w:rsidR="009A6347" w:rsidRPr="00591B29" w:rsidRDefault="009A6347" w:rsidP="001D2C50">
      <w:pPr>
        <w:spacing w:line="276" w:lineRule="auto"/>
        <w:ind w:left="2160" w:hanging="2160"/>
        <w:jc w:val="both"/>
        <w:rPr>
          <w:sz w:val="22"/>
          <w:szCs w:val="22"/>
          <w:lang w:val="en-US"/>
        </w:rPr>
      </w:pPr>
      <w:r>
        <w:rPr>
          <w:sz w:val="22"/>
          <w:szCs w:val="22"/>
        </w:rPr>
        <w:t>04/</w:t>
      </w:r>
      <w:r w:rsidRPr="00861D7B">
        <w:rPr>
          <w:sz w:val="22"/>
          <w:szCs w:val="22"/>
        </w:rPr>
        <w:t>2010-</w:t>
      </w:r>
      <w:r>
        <w:rPr>
          <w:sz w:val="22"/>
          <w:szCs w:val="22"/>
        </w:rPr>
        <w:t>08/20</w:t>
      </w:r>
      <w:r w:rsidRPr="00861D7B">
        <w:rPr>
          <w:sz w:val="22"/>
          <w:szCs w:val="22"/>
        </w:rPr>
        <w:t>13</w:t>
      </w:r>
      <w:r w:rsidR="00E715A8">
        <w:rPr>
          <w:sz w:val="22"/>
          <w:szCs w:val="22"/>
        </w:rPr>
        <w:tab/>
      </w:r>
      <w:r w:rsidRPr="00861D7B">
        <w:rPr>
          <w:sz w:val="22"/>
          <w:szCs w:val="22"/>
        </w:rPr>
        <w:t>Medical Research Council Clinical Research Training Fellow</w:t>
      </w:r>
      <w:r w:rsidR="00E715A8" w:rsidRPr="00E715A8">
        <w:rPr>
          <w:sz w:val="22"/>
          <w:szCs w:val="22"/>
          <w:lang w:val="en-US"/>
        </w:rPr>
        <w:t>,</w:t>
      </w:r>
      <w:r w:rsidR="002B350D" w:rsidRPr="002B350D">
        <w:rPr>
          <w:sz w:val="22"/>
          <w:szCs w:val="22"/>
          <w:lang w:val="en-US"/>
        </w:rPr>
        <w:t xml:space="preserve"> </w:t>
      </w:r>
      <w:r>
        <w:rPr>
          <w:sz w:val="22"/>
          <w:szCs w:val="22"/>
        </w:rPr>
        <w:t xml:space="preserve">Children’s Hospital Los Angeles, </w:t>
      </w:r>
      <w:r w:rsidRPr="00861D7B">
        <w:rPr>
          <w:sz w:val="22"/>
          <w:szCs w:val="22"/>
        </w:rPr>
        <w:t xml:space="preserve">University of Southern California, </w:t>
      </w:r>
      <w:r w:rsidR="00591B29" w:rsidRPr="00591B29">
        <w:rPr>
          <w:sz w:val="22"/>
          <w:szCs w:val="22"/>
          <w:lang w:val="en-US"/>
        </w:rPr>
        <w:t xml:space="preserve">Los Angeles, </w:t>
      </w:r>
      <w:r>
        <w:rPr>
          <w:sz w:val="22"/>
          <w:szCs w:val="22"/>
        </w:rPr>
        <w:t xml:space="preserve">CA, </w:t>
      </w:r>
      <w:r w:rsidR="00591B29" w:rsidRPr="00591B29">
        <w:rPr>
          <w:sz w:val="22"/>
          <w:szCs w:val="22"/>
          <w:lang w:val="en-US"/>
        </w:rPr>
        <w:t>USA</w:t>
      </w:r>
    </w:p>
    <w:p w14:paraId="0B82F0C4" w14:textId="5FE80C5D" w:rsidR="009A6347" w:rsidRPr="00322A79" w:rsidRDefault="009A6347" w:rsidP="001D2C50">
      <w:pPr>
        <w:spacing w:line="276" w:lineRule="auto"/>
        <w:ind w:left="2160" w:hanging="2160"/>
        <w:jc w:val="both"/>
        <w:rPr>
          <w:sz w:val="22"/>
          <w:szCs w:val="22"/>
          <w:lang w:val="en-US"/>
        </w:rPr>
      </w:pPr>
      <w:r>
        <w:rPr>
          <w:sz w:val="22"/>
          <w:szCs w:val="22"/>
        </w:rPr>
        <w:t>0</w:t>
      </w:r>
      <w:r w:rsidR="003A6EAC">
        <w:rPr>
          <w:sz w:val="22"/>
          <w:szCs w:val="22"/>
        </w:rPr>
        <w:t>4</w:t>
      </w:r>
      <w:r>
        <w:rPr>
          <w:sz w:val="22"/>
          <w:szCs w:val="22"/>
        </w:rPr>
        <w:t>/</w:t>
      </w:r>
      <w:r w:rsidRPr="00861D7B">
        <w:rPr>
          <w:sz w:val="22"/>
          <w:szCs w:val="22"/>
        </w:rPr>
        <w:t>2007-</w:t>
      </w:r>
      <w:r>
        <w:rPr>
          <w:sz w:val="22"/>
          <w:szCs w:val="22"/>
        </w:rPr>
        <w:t>03/</w:t>
      </w:r>
      <w:r w:rsidRPr="00861D7B">
        <w:rPr>
          <w:sz w:val="22"/>
          <w:szCs w:val="22"/>
        </w:rPr>
        <w:t xml:space="preserve">10 </w:t>
      </w:r>
      <w:r w:rsidRPr="00861D7B">
        <w:rPr>
          <w:sz w:val="22"/>
          <w:szCs w:val="22"/>
        </w:rPr>
        <w:tab/>
        <w:t xml:space="preserve">Academic Clinical Fellow in </w:t>
      </w:r>
      <w:proofErr w:type="spellStart"/>
      <w:r w:rsidR="00591B29" w:rsidRPr="003508D3">
        <w:rPr>
          <w:sz w:val="22"/>
          <w:szCs w:val="22"/>
          <w:lang w:val="en-US"/>
        </w:rPr>
        <w:t>Kinderchirurgie</w:t>
      </w:r>
      <w:proofErr w:type="spellEnd"/>
      <w:r w:rsidR="00591B29" w:rsidRPr="00591B29">
        <w:rPr>
          <w:sz w:val="22"/>
          <w:szCs w:val="22"/>
          <w:lang w:val="en-US"/>
        </w:rPr>
        <w:t xml:space="preserve">, </w:t>
      </w:r>
      <w:r w:rsidRPr="00861D7B">
        <w:rPr>
          <w:sz w:val="22"/>
          <w:szCs w:val="22"/>
        </w:rPr>
        <w:t xml:space="preserve">Alder Hey Children’s </w:t>
      </w:r>
      <w:r>
        <w:rPr>
          <w:sz w:val="22"/>
          <w:szCs w:val="22"/>
        </w:rPr>
        <w:t xml:space="preserve">Hospital, </w:t>
      </w:r>
      <w:r w:rsidRPr="00861D7B">
        <w:rPr>
          <w:sz w:val="22"/>
          <w:szCs w:val="22"/>
        </w:rPr>
        <w:t xml:space="preserve">NHS Foundation Trust, </w:t>
      </w:r>
      <w:r>
        <w:rPr>
          <w:sz w:val="22"/>
          <w:szCs w:val="22"/>
        </w:rPr>
        <w:t xml:space="preserve">Liverpool und University of Liverpool, </w:t>
      </w:r>
      <w:r w:rsidR="00322A79" w:rsidRPr="00322A79">
        <w:rPr>
          <w:sz w:val="22"/>
          <w:szCs w:val="22"/>
          <w:lang w:val="en-US"/>
        </w:rPr>
        <w:t>UK</w:t>
      </w:r>
    </w:p>
    <w:p w14:paraId="1199BB40" w14:textId="6EE079D8" w:rsidR="00625780" w:rsidRPr="00736326" w:rsidRDefault="00AC5A16" w:rsidP="001D2C50">
      <w:pPr>
        <w:spacing w:line="276" w:lineRule="auto"/>
        <w:ind w:left="2160" w:hanging="2160"/>
        <w:jc w:val="both"/>
        <w:rPr>
          <w:sz w:val="22"/>
          <w:szCs w:val="22"/>
          <w:lang w:val="en-US"/>
        </w:rPr>
      </w:pPr>
      <w:r w:rsidRPr="00AC5A16">
        <w:rPr>
          <w:sz w:val="22"/>
          <w:szCs w:val="22"/>
          <w:lang w:val="en-US"/>
        </w:rPr>
        <w:t>02/2005-</w:t>
      </w:r>
      <w:r w:rsidR="009A6347" w:rsidRPr="00736326">
        <w:rPr>
          <w:sz w:val="22"/>
          <w:szCs w:val="22"/>
          <w:lang w:val="en-US"/>
        </w:rPr>
        <w:t>02/2007</w:t>
      </w:r>
      <w:r w:rsidR="009A6347" w:rsidRPr="00736326">
        <w:rPr>
          <w:sz w:val="22"/>
          <w:szCs w:val="22"/>
          <w:lang w:val="en-US"/>
        </w:rPr>
        <w:tab/>
        <w:t>Member</w:t>
      </w:r>
      <w:r>
        <w:rPr>
          <w:sz w:val="22"/>
          <w:szCs w:val="22"/>
          <w:lang w:val="en-US"/>
        </w:rPr>
        <w:t>ship</w:t>
      </w:r>
      <w:r w:rsidR="009A6347" w:rsidRPr="00736326">
        <w:rPr>
          <w:sz w:val="22"/>
          <w:szCs w:val="22"/>
          <w:lang w:val="en-US"/>
        </w:rPr>
        <w:t xml:space="preserve"> of the Royal College of Surgeons (MRCS) of Edinburgh, </w:t>
      </w:r>
      <w:r w:rsidR="00322A79">
        <w:rPr>
          <w:sz w:val="22"/>
          <w:szCs w:val="22"/>
          <w:lang w:val="en-US"/>
        </w:rPr>
        <w:t>UK</w:t>
      </w:r>
      <w:r w:rsidR="009A6347" w:rsidRPr="00736326">
        <w:rPr>
          <w:sz w:val="22"/>
          <w:szCs w:val="22"/>
          <w:lang w:val="en-US"/>
        </w:rPr>
        <w:t xml:space="preserve"> </w:t>
      </w:r>
    </w:p>
    <w:p w14:paraId="30EB4E38" w14:textId="67C3719F" w:rsidR="009A6347" w:rsidRPr="00322A79" w:rsidRDefault="009A6347" w:rsidP="001D2C50">
      <w:pPr>
        <w:spacing w:line="276" w:lineRule="auto"/>
        <w:ind w:left="2160" w:hanging="2160"/>
        <w:jc w:val="both"/>
        <w:rPr>
          <w:sz w:val="22"/>
          <w:szCs w:val="22"/>
          <w:lang w:val="en-US"/>
        </w:rPr>
      </w:pPr>
      <w:r w:rsidRPr="00736326">
        <w:rPr>
          <w:sz w:val="22"/>
          <w:szCs w:val="22"/>
          <w:lang w:val="en-US"/>
        </w:rPr>
        <w:t>02/2005-02/2007</w:t>
      </w:r>
      <w:r w:rsidRPr="00736326">
        <w:rPr>
          <w:lang w:val="en-US"/>
        </w:rPr>
        <w:tab/>
      </w:r>
      <w:r w:rsidRPr="00736326">
        <w:rPr>
          <w:sz w:val="22"/>
          <w:szCs w:val="22"/>
          <w:lang w:val="en-US"/>
        </w:rPr>
        <w:t>Basic Surgical Training</w:t>
      </w:r>
      <w:r w:rsidR="00736326" w:rsidRPr="00736326">
        <w:rPr>
          <w:sz w:val="22"/>
          <w:szCs w:val="22"/>
          <w:lang w:val="en-US"/>
        </w:rPr>
        <w:t>,</w:t>
      </w:r>
      <w:r w:rsidRPr="00736326">
        <w:rPr>
          <w:sz w:val="22"/>
          <w:szCs w:val="22"/>
          <w:lang w:val="en-US"/>
        </w:rPr>
        <w:t xml:space="preserve"> University Hospital of Morecambe Bay NHS Trust</w:t>
      </w:r>
      <w:r w:rsidR="00271A79">
        <w:rPr>
          <w:sz w:val="22"/>
          <w:szCs w:val="22"/>
        </w:rPr>
        <w:t xml:space="preserve">, </w:t>
      </w:r>
      <w:r w:rsidR="00322A79" w:rsidRPr="00322A79">
        <w:rPr>
          <w:sz w:val="22"/>
          <w:szCs w:val="22"/>
          <w:lang w:val="en-US"/>
        </w:rPr>
        <w:t>UK</w:t>
      </w:r>
    </w:p>
    <w:p w14:paraId="4EC9E97F" w14:textId="7844C12B" w:rsidR="009A6347" w:rsidRPr="00D9000E" w:rsidRDefault="009A6347" w:rsidP="001D2C50">
      <w:pPr>
        <w:spacing w:line="276" w:lineRule="auto"/>
        <w:ind w:left="2160" w:hanging="2160"/>
        <w:jc w:val="both"/>
        <w:rPr>
          <w:sz w:val="22"/>
          <w:szCs w:val="22"/>
          <w:lang w:val="en-US"/>
        </w:rPr>
      </w:pPr>
      <w:r w:rsidRPr="00D9000E">
        <w:rPr>
          <w:sz w:val="22"/>
          <w:szCs w:val="22"/>
          <w:lang w:val="en-US"/>
        </w:rPr>
        <w:t>01/2004-12/2004</w:t>
      </w:r>
      <w:r w:rsidRPr="00D9000E">
        <w:rPr>
          <w:sz w:val="22"/>
          <w:szCs w:val="22"/>
          <w:lang w:val="en-US"/>
        </w:rPr>
        <w:tab/>
        <w:t xml:space="preserve">Registrar in </w:t>
      </w:r>
      <w:proofErr w:type="spellStart"/>
      <w:r w:rsidRPr="00D9000E">
        <w:rPr>
          <w:sz w:val="22"/>
          <w:szCs w:val="22"/>
          <w:lang w:val="en-US"/>
        </w:rPr>
        <w:t>Paediatric</w:t>
      </w:r>
      <w:proofErr w:type="spellEnd"/>
      <w:r w:rsidRPr="00D9000E">
        <w:rPr>
          <w:sz w:val="22"/>
          <w:szCs w:val="22"/>
          <w:lang w:val="en-US"/>
        </w:rPr>
        <w:t xml:space="preserve"> Surgery</w:t>
      </w:r>
      <w:r w:rsidR="00D9000E" w:rsidRPr="00D9000E">
        <w:rPr>
          <w:sz w:val="22"/>
          <w:szCs w:val="22"/>
          <w:lang w:val="en-US"/>
        </w:rPr>
        <w:t xml:space="preserve">, </w:t>
      </w:r>
      <w:r w:rsidRPr="00D9000E">
        <w:rPr>
          <w:sz w:val="22"/>
          <w:szCs w:val="22"/>
          <w:lang w:val="en-US"/>
        </w:rPr>
        <w:t>The National Children’s Hospital, Dublin, Ir</w:t>
      </w:r>
      <w:r w:rsidR="00591B29">
        <w:rPr>
          <w:sz w:val="22"/>
          <w:szCs w:val="22"/>
          <w:lang w:val="en-US"/>
        </w:rPr>
        <w:t>e</w:t>
      </w:r>
      <w:r w:rsidRPr="00D9000E">
        <w:rPr>
          <w:sz w:val="22"/>
          <w:szCs w:val="22"/>
          <w:lang w:val="en-US"/>
        </w:rPr>
        <w:t>land</w:t>
      </w:r>
    </w:p>
    <w:p w14:paraId="4ECC7D07" w14:textId="0942E7B4" w:rsidR="009A6347" w:rsidRDefault="009A6347" w:rsidP="001D2C50">
      <w:pPr>
        <w:spacing w:line="276" w:lineRule="auto"/>
        <w:ind w:left="2160" w:hanging="2160"/>
        <w:jc w:val="both"/>
        <w:rPr>
          <w:sz w:val="22"/>
          <w:szCs w:val="22"/>
          <w:lang w:val="de-DE"/>
        </w:rPr>
      </w:pPr>
      <w:r>
        <w:rPr>
          <w:sz w:val="22"/>
          <w:szCs w:val="22"/>
          <w:lang w:val="de-AT"/>
        </w:rPr>
        <w:t>01/</w:t>
      </w:r>
      <w:r w:rsidRPr="005923DA">
        <w:rPr>
          <w:sz w:val="22"/>
          <w:szCs w:val="22"/>
          <w:lang w:val="de-AT"/>
        </w:rPr>
        <w:t>2003</w:t>
      </w:r>
      <w:r>
        <w:rPr>
          <w:sz w:val="22"/>
          <w:szCs w:val="22"/>
          <w:lang w:val="de-AT"/>
        </w:rPr>
        <w:t>-12/2003</w:t>
      </w:r>
      <w:r w:rsidRPr="005923DA">
        <w:rPr>
          <w:sz w:val="22"/>
          <w:szCs w:val="22"/>
          <w:lang w:val="de-AT"/>
        </w:rPr>
        <w:tab/>
      </w:r>
      <w:r w:rsidRPr="004402A0">
        <w:rPr>
          <w:sz w:val="22"/>
          <w:szCs w:val="22"/>
          <w:lang w:val="de-AT"/>
        </w:rPr>
        <w:t>Assisten</w:t>
      </w:r>
      <w:r>
        <w:rPr>
          <w:sz w:val="22"/>
          <w:szCs w:val="22"/>
          <w:lang w:val="de-AT"/>
        </w:rPr>
        <w:t>z</w:t>
      </w:r>
      <w:r w:rsidRPr="004402A0">
        <w:rPr>
          <w:sz w:val="22"/>
          <w:szCs w:val="22"/>
          <w:lang w:val="de-AT"/>
        </w:rPr>
        <w:t>ärzt</w:t>
      </w:r>
      <w:r>
        <w:rPr>
          <w:sz w:val="22"/>
          <w:szCs w:val="22"/>
          <w:lang w:val="de-AT"/>
        </w:rPr>
        <w:t>in</w:t>
      </w:r>
      <w:r w:rsidRPr="005923DA">
        <w:rPr>
          <w:sz w:val="22"/>
          <w:szCs w:val="22"/>
          <w:lang w:val="de-AT"/>
        </w:rPr>
        <w:t xml:space="preserve"> in Kinder- und Jugendchirurgie, </w:t>
      </w:r>
      <w:r w:rsidRPr="004402A0">
        <w:rPr>
          <w:sz w:val="22"/>
          <w:szCs w:val="22"/>
          <w:lang w:val="de-DE"/>
        </w:rPr>
        <w:t>Universitätsklinik für Kinder- und Jugendchirurgie, Medizinische Universität Graz</w:t>
      </w:r>
      <w:r w:rsidRPr="007C24D5">
        <w:rPr>
          <w:sz w:val="22"/>
          <w:szCs w:val="22"/>
          <w:lang w:val="de-DE"/>
        </w:rPr>
        <w:t>, Österreich</w:t>
      </w:r>
    </w:p>
    <w:p w14:paraId="6F22FAF2" w14:textId="00B37F78" w:rsidR="003A6EAC" w:rsidRDefault="009A6347" w:rsidP="001D2C50">
      <w:pPr>
        <w:spacing w:line="276" w:lineRule="auto"/>
        <w:ind w:left="1134" w:hanging="1134"/>
        <w:jc w:val="both"/>
        <w:rPr>
          <w:sz w:val="22"/>
          <w:szCs w:val="22"/>
        </w:rPr>
      </w:pPr>
      <w:r w:rsidRPr="004402A0">
        <w:rPr>
          <w:sz w:val="22"/>
          <w:szCs w:val="22"/>
        </w:rPr>
        <w:t>0</w:t>
      </w:r>
      <w:r w:rsidR="002B350D" w:rsidRPr="002B350D">
        <w:rPr>
          <w:sz w:val="22"/>
          <w:szCs w:val="22"/>
          <w:lang w:val="en-US"/>
        </w:rPr>
        <w:t>8</w:t>
      </w:r>
      <w:r w:rsidRPr="004402A0">
        <w:rPr>
          <w:sz w:val="22"/>
          <w:szCs w:val="22"/>
        </w:rPr>
        <w:t>/200</w:t>
      </w:r>
      <w:r w:rsidR="002B350D" w:rsidRPr="002B350D">
        <w:rPr>
          <w:sz w:val="22"/>
          <w:szCs w:val="22"/>
          <w:lang w:val="en-US"/>
        </w:rPr>
        <w:t>0</w:t>
      </w:r>
      <w:r w:rsidRPr="004402A0">
        <w:rPr>
          <w:sz w:val="22"/>
          <w:szCs w:val="22"/>
        </w:rPr>
        <w:t>-12/</w:t>
      </w:r>
      <w:r>
        <w:rPr>
          <w:sz w:val="22"/>
          <w:szCs w:val="22"/>
        </w:rPr>
        <w:t>20</w:t>
      </w:r>
      <w:r w:rsidRPr="004402A0">
        <w:rPr>
          <w:sz w:val="22"/>
          <w:szCs w:val="22"/>
        </w:rPr>
        <w:t>02</w:t>
      </w:r>
      <w:r w:rsidRPr="004402A0">
        <w:rPr>
          <w:sz w:val="22"/>
          <w:szCs w:val="22"/>
        </w:rPr>
        <w:tab/>
      </w:r>
      <w:r w:rsidRPr="00861D7B">
        <w:rPr>
          <w:sz w:val="22"/>
          <w:szCs w:val="22"/>
        </w:rPr>
        <w:t>Research Fellow, Children’s Research Centre, University College Dublin, Ir</w:t>
      </w:r>
      <w:r w:rsidR="00591B29" w:rsidRPr="00591B29">
        <w:rPr>
          <w:sz w:val="22"/>
          <w:szCs w:val="22"/>
          <w:lang w:val="en-US"/>
        </w:rPr>
        <w:t>e</w:t>
      </w:r>
      <w:r w:rsidRPr="00861D7B">
        <w:rPr>
          <w:sz w:val="22"/>
          <w:szCs w:val="22"/>
        </w:rPr>
        <w:t>land</w:t>
      </w:r>
    </w:p>
    <w:p w14:paraId="46375879" w14:textId="77777777" w:rsidR="002B350D" w:rsidRPr="002B350D" w:rsidRDefault="002B350D" w:rsidP="001D2C50">
      <w:pPr>
        <w:ind w:left="1134" w:hanging="1134"/>
        <w:jc w:val="both"/>
        <w:rPr>
          <w:sz w:val="22"/>
          <w:szCs w:val="22"/>
        </w:rPr>
      </w:pPr>
    </w:p>
    <w:p w14:paraId="5A07BF03" w14:textId="4F13623E" w:rsidR="00625780" w:rsidRPr="002B350D" w:rsidRDefault="00CB2524" w:rsidP="001D2C50">
      <w:pPr>
        <w:pStyle w:val="Heading2"/>
        <w:numPr>
          <w:ilvl w:val="0"/>
          <w:numId w:val="7"/>
        </w:numPr>
        <w:spacing w:line="240" w:lineRule="auto"/>
        <w:jc w:val="both"/>
        <w:rPr>
          <w:sz w:val="22"/>
          <w:szCs w:val="22"/>
          <w:lang w:val="de-DE"/>
        </w:rPr>
      </w:pPr>
      <w:r w:rsidRPr="00792922">
        <w:rPr>
          <w:sz w:val="22"/>
          <w:szCs w:val="22"/>
          <w:lang w:val="de-DE"/>
        </w:rPr>
        <w:t>QUALIFIKATIONEN</w:t>
      </w:r>
      <w:r w:rsidR="009873EF" w:rsidRPr="00792922">
        <w:rPr>
          <w:sz w:val="22"/>
          <w:szCs w:val="22"/>
          <w:lang w:val="de-DE"/>
        </w:rPr>
        <w:t xml:space="preserve"> UND </w:t>
      </w:r>
      <w:r w:rsidR="005923DA" w:rsidRPr="00792922">
        <w:rPr>
          <w:sz w:val="22"/>
          <w:szCs w:val="22"/>
          <w:lang w:val="de-DE"/>
        </w:rPr>
        <w:t>AUSSBILDUNGEN</w:t>
      </w:r>
    </w:p>
    <w:p w14:paraId="2F26B300" w14:textId="77777777" w:rsidR="00082823" w:rsidRDefault="00082823" w:rsidP="00E715A8">
      <w:pPr>
        <w:pStyle w:val="Footer"/>
        <w:tabs>
          <w:tab w:val="clear" w:pos="4153"/>
          <w:tab w:val="clear" w:pos="8306"/>
        </w:tabs>
        <w:ind w:left="2160" w:hanging="2160"/>
        <w:jc w:val="both"/>
        <w:rPr>
          <w:rFonts w:eastAsia="Times"/>
          <w:sz w:val="22"/>
          <w:szCs w:val="22"/>
          <w:lang w:val="de-DE"/>
        </w:rPr>
      </w:pPr>
    </w:p>
    <w:p w14:paraId="35F9AC68" w14:textId="10FF59DA" w:rsidR="00740FA2" w:rsidRPr="005923DA" w:rsidRDefault="00A213A2" w:rsidP="00E715A8">
      <w:pPr>
        <w:pStyle w:val="Footer"/>
        <w:tabs>
          <w:tab w:val="clear" w:pos="4153"/>
          <w:tab w:val="clear" w:pos="8306"/>
        </w:tabs>
        <w:ind w:left="2160" w:hanging="2160"/>
        <w:jc w:val="both"/>
        <w:rPr>
          <w:rFonts w:eastAsia="Times"/>
          <w:sz w:val="22"/>
          <w:szCs w:val="22"/>
        </w:rPr>
      </w:pPr>
      <w:r>
        <w:rPr>
          <w:rFonts w:eastAsia="Times"/>
          <w:sz w:val="22"/>
          <w:szCs w:val="22"/>
        </w:rPr>
        <w:t>11/</w:t>
      </w:r>
      <w:r w:rsidR="00A27A16" w:rsidRPr="005923DA">
        <w:rPr>
          <w:rFonts w:eastAsia="Times"/>
          <w:sz w:val="22"/>
          <w:szCs w:val="22"/>
        </w:rPr>
        <w:t>2014</w:t>
      </w:r>
      <w:r w:rsidR="001A17A9" w:rsidRPr="005923DA">
        <w:rPr>
          <w:rFonts w:eastAsia="Times"/>
          <w:sz w:val="22"/>
          <w:szCs w:val="22"/>
        </w:rPr>
        <w:tab/>
      </w:r>
      <w:r w:rsidR="00A27A16" w:rsidRPr="00711154">
        <w:rPr>
          <w:rFonts w:eastAsia="Times"/>
          <w:b/>
          <w:bCs/>
          <w:sz w:val="22"/>
          <w:szCs w:val="22"/>
        </w:rPr>
        <w:t xml:space="preserve">Doctor </w:t>
      </w:r>
      <w:r w:rsidRPr="00711154">
        <w:rPr>
          <w:rFonts w:eastAsia="Times"/>
          <w:b/>
          <w:bCs/>
          <w:sz w:val="22"/>
          <w:szCs w:val="22"/>
        </w:rPr>
        <w:t>in</w:t>
      </w:r>
      <w:r w:rsidR="00A27A16" w:rsidRPr="00711154">
        <w:rPr>
          <w:rFonts w:eastAsia="Times"/>
          <w:b/>
          <w:bCs/>
          <w:sz w:val="22"/>
          <w:szCs w:val="22"/>
        </w:rPr>
        <w:t xml:space="preserve"> Philosophy (PhD)</w:t>
      </w:r>
      <w:r w:rsidR="00A27A16" w:rsidRPr="005923DA">
        <w:rPr>
          <w:rFonts w:eastAsia="Times"/>
          <w:sz w:val="22"/>
          <w:szCs w:val="22"/>
        </w:rPr>
        <w:t xml:space="preserve">, Faculty of Health </w:t>
      </w:r>
      <w:r w:rsidR="007C24D5">
        <w:rPr>
          <w:rFonts w:eastAsia="Times"/>
          <w:sz w:val="22"/>
          <w:szCs w:val="22"/>
        </w:rPr>
        <w:t>and</w:t>
      </w:r>
      <w:r w:rsidR="00A27A16" w:rsidRPr="005923DA">
        <w:rPr>
          <w:rFonts w:eastAsia="Times"/>
          <w:sz w:val="22"/>
          <w:szCs w:val="22"/>
        </w:rPr>
        <w:t xml:space="preserve"> Life Sciences, University of Liverpool</w:t>
      </w:r>
      <w:r w:rsidR="003A79FD">
        <w:rPr>
          <w:rFonts w:eastAsia="Times"/>
          <w:sz w:val="22"/>
          <w:szCs w:val="22"/>
        </w:rPr>
        <w:t xml:space="preserve">, </w:t>
      </w:r>
      <w:r w:rsidR="00322A79">
        <w:rPr>
          <w:rFonts w:eastAsia="Times"/>
          <w:sz w:val="22"/>
          <w:szCs w:val="22"/>
        </w:rPr>
        <w:t>UK</w:t>
      </w:r>
    </w:p>
    <w:p w14:paraId="345BF6EE" w14:textId="5066BEC3" w:rsidR="00740FA2" w:rsidRPr="00271A79" w:rsidRDefault="00A213A2" w:rsidP="00E715A8">
      <w:pPr>
        <w:pStyle w:val="Footer"/>
        <w:tabs>
          <w:tab w:val="clear" w:pos="4153"/>
          <w:tab w:val="clear" w:pos="8306"/>
        </w:tabs>
        <w:jc w:val="both"/>
        <w:rPr>
          <w:sz w:val="22"/>
          <w:szCs w:val="22"/>
          <w:lang w:val="en-US"/>
        </w:rPr>
      </w:pPr>
      <w:r>
        <w:rPr>
          <w:rFonts w:eastAsia="Times"/>
          <w:sz w:val="22"/>
          <w:szCs w:val="22"/>
        </w:rPr>
        <w:t>11/</w:t>
      </w:r>
      <w:r w:rsidR="00A27A16" w:rsidRPr="005923DA">
        <w:rPr>
          <w:rFonts w:eastAsia="Times"/>
          <w:sz w:val="22"/>
          <w:szCs w:val="22"/>
        </w:rPr>
        <w:t>2006</w:t>
      </w:r>
      <w:r w:rsidR="00A27A16" w:rsidRPr="005923DA">
        <w:rPr>
          <w:rFonts w:eastAsia="Times"/>
          <w:sz w:val="22"/>
          <w:szCs w:val="22"/>
        </w:rPr>
        <w:tab/>
      </w:r>
      <w:r w:rsidR="007C24D5">
        <w:rPr>
          <w:rFonts w:eastAsia="Times"/>
          <w:sz w:val="22"/>
          <w:szCs w:val="22"/>
        </w:rPr>
        <w:tab/>
      </w:r>
      <w:r w:rsidR="00A27A16" w:rsidRPr="00711154">
        <w:rPr>
          <w:rFonts w:eastAsia="Times"/>
          <w:b/>
          <w:bCs/>
          <w:sz w:val="22"/>
          <w:szCs w:val="22"/>
        </w:rPr>
        <w:t>Member of the Royal College of Surgeons</w:t>
      </w:r>
      <w:r w:rsidR="00591B29">
        <w:rPr>
          <w:rFonts w:eastAsia="Times"/>
          <w:b/>
          <w:bCs/>
          <w:sz w:val="22"/>
          <w:szCs w:val="22"/>
        </w:rPr>
        <w:t xml:space="preserve"> (MRCS) </w:t>
      </w:r>
      <w:r w:rsidR="007C24D5">
        <w:rPr>
          <w:rFonts w:eastAsia="Times"/>
          <w:sz w:val="22"/>
          <w:szCs w:val="22"/>
        </w:rPr>
        <w:t>of</w:t>
      </w:r>
      <w:r w:rsidR="00A27A16" w:rsidRPr="005923DA">
        <w:rPr>
          <w:rFonts w:eastAsia="Times"/>
          <w:sz w:val="22"/>
          <w:szCs w:val="22"/>
        </w:rPr>
        <w:t xml:space="preserve"> Edinburgh,</w:t>
      </w:r>
      <w:r w:rsidR="00F17347" w:rsidRPr="00F17347">
        <w:rPr>
          <w:sz w:val="22"/>
          <w:szCs w:val="22"/>
          <w:lang w:val="en-US"/>
        </w:rPr>
        <w:t xml:space="preserve"> </w:t>
      </w:r>
      <w:r w:rsidR="00322A79">
        <w:rPr>
          <w:sz w:val="22"/>
          <w:szCs w:val="22"/>
          <w:lang w:val="en-US"/>
        </w:rPr>
        <w:t>UK</w:t>
      </w:r>
    </w:p>
    <w:p w14:paraId="366540B6" w14:textId="2B65FB4E" w:rsidR="00740FA2" w:rsidRPr="005923DA" w:rsidRDefault="00A213A2" w:rsidP="00E715A8">
      <w:pPr>
        <w:pStyle w:val="Footer"/>
        <w:tabs>
          <w:tab w:val="clear" w:pos="4153"/>
          <w:tab w:val="clear" w:pos="8306"/>
        </w:tabs>
        <w:ind w:left="2160" w:hanging="2160"/>
        <w:jc w:val="both"/>
        <w:rPr>
          <w:rFonts w:eastAsia="Times"/>
          <w:sz w:val="22"/>
          <w:szCs w:val="22"/>
          <w:lang w:val="de-DE"/>
        </w:rPr>
      </w:pPr>
      <w:r>
        <w:rPr>
          <w:rFonts w:eastAsia="Times"/>
          <w:sz w:val="22"/>
          <w:szCs w:val="22"/>
          <w:lang w:val="de-DE"/>
        </w:rPr>
        <w:t>07/</w:t>
      </w:r>
      <w:r w:rsidR="00A27A16" w:rsidRPr="005923DA">
        <w:rPr>
          <w:rFonts w:eastAsia="Times"/>
          <w:sz w:val="22"/>
          <w:szCs w:val="22"/>
          <w:lang w:val="de-DE"/>
        </w:rPr>
        <w:t>2000</w:t>
      </w:r>
      <w:r w:rsidR="00A27A16" w:rsidRPr="005923DA">
        <w:rPr>
          <w:rFonts w:eastAsia="Times"/>
          <w:sz w:val="22"/>
          <w:szCs w:val="22"/>
          <w:lang w:val="de-DE"/>
        </w:rPr>
        <w:tab/>
      </w:r>
      <w:r w:rsidR="00A27A16" w:rsidRPr="00711154">
        <w:rPr>
          <w:rFonts w:eastAsia="Times"/>
          <w:b/>
          <w:bCs/>
          <w:sz w:val="22"/>
          <w:szCs w:val="22"/>
          <w:lang w:val="de-DE"/>
        </w:rPr>
        <w:t>Dissertation</w:t>
      </w:r>
      <w:r w:rsidR="00A27A16" w:rsidRPr="005923DA">
        <w:rPr>
          <w:rFonts w:eastAsia="Times"/>
          <w:sz w:val="22"/>
          <w:szCs w:val="22"/>
          <w:lang w:val="de-DE"/>
        </w:rPr>
        <w:t>, Abteilung für Kinder</w:t>
      </w:r>
      <w:r>
        <w:rPr>
          <w:rFonts w:eastAsia="Times"/>
          <w:sz w:val="22"/>
          <w:szCs w:val="22"/>
          <w:lang w:val="de-DE"/>
        </w:rPr>
        <w:t>- und Jugend</w:t>
      </w:r>
      <w:r w:rsidR="00A27A16" w:rsidRPr="005923DA">
        <w:rPr>
          <w:rFonts w:eastAsia="Times"/>
          <w:sz w:val="22"/>
          <w:szCs w:val="22"/>
          <w:lang w:val="de-DE"/>
        </w:rPr>
        <w:t xml:space="preserve">chirurgie, </w:t>
      </w:r>
      <w:r>
        <w:rPr>
          <w:rFonts w:eastAsia="Times"/>
          <w:sz w:val="22"/>
          <w:szCs w:val="22"/>
          <w:lang w:val="de-DE"/>
        </w:rPr>
        <w:t>Universitätsk</w:t>
      </w:r>
      <w:r w:rsidR="00A27A16" w:rsidRPr="005923DA">
        <w:rPr>
          <w:rFonts w:eastAsia="Times"/>
          <w:sz w:val="22"/>
          <w:szCs w:val="22"/>
          <w:lang w:val="de-DE"/>
        </w:rPr>
        <w:t xml:space="preserve">linikum Graz, </w:t>
      </w:r>
      <w:r w:rsidR="007C24D5">
        <w:rPr>
          <w:rFonts w:eastAsia="Times"/>
          <w:sz w:val="22"/>
          <w:szCs w:val="22"/>
          <w:lang w:val="de-DE"/>
        </w:rPr>
        <w:t>Österreich</w:t>
      </w:r>
    </w:p>
    <w:p w14:paraId="661EA186" w14:textId="69C15B96" w:rsidR="00A27A16" w:rsidRDefault="00A213A2" w:rsidP="00E715A8">
      <w:pPr>
        <w:pStyle w:val="Footer"/>
        <w:tabs>
          <w:tab w:val="clear" w:pos="4153"/>
          <w:tab w:val="clear" w:pos="8306"/>
        </w:tabs>
        <w:jc w:val="both"/>
        <w:rPr>
          <w:rFonts w:eastAsia="Times"/>
          <w:sz w:val="22"/>
          <w:szCs w:val="22"/>
          <w:lang w:val="de-DE"/>
        </w:rPr>
      </w:pPr>
      <w:r>
        <w:rPr>
          <w:rFonts w:eastAsia="Times"/>
          <w:sz w:val="22"/>
          <w:szCs w:val="22"/>
          <w:lang w:val="de-DE"/>
        </w:rPr>
        <w:t>07/</w:t>
      </w:r>
      <w:r w:rsidR="00A27A16" w:rsidRPr="005923DA">
        <w:rPr>
          <w:rFonts w:eastAsia="Times"/>
          <w:sz w:val="22"/>
          <w:szCs w:val="22"/>
          <w:lang w:val="de-DE"/>
        </w:rPr>
        <w:t>2000</w:t>
      </w:r>
      <w:r w:rsidR="00A27A16" w:rsidRPr="005923DA">
        <w:rPr>
          <w:rFonts w:eastAsia="Times"/>
          <w:sz w:val="22"/>
          <w:szCs w:val="22"/>
          <w:lang w:val="de-DE"/>
        </w:rPr>
        <w:tab/>
      </w:r>
      <w:r w:rsidR="001A17A9" w:rsidRPr="005923DA">
        <w:rPr>
          <w:rFonts w:eastAsia="Times"/>
          <w:sz w:val="22"/>
          <w:szCs w:val="22"/>
          <w:lang w:val="de-DE"/>
        </w:rPr>
        <w:tab/>
      </w:r>
      <w:r w:rsidR="00A27A16" w:rsidRPr="00711154">
        <w:rPr>
          <w:rFonts w:eastAsia="Times"/>
          <w:b/>
          <w:bCs/>
          <w:sz w:val="22"/>
          <w:szCs w:val="22"/>
          <w:lang w:val="de-DE"/>
        </w:rPr>
        <w:t>Dr. med. univ</w:t>
      </w:r>
      <w:r w:rsidR="003A79FD">
        <w:rPr>
          <w:rFonts w:eastAsia="Times"/>
          <w:sz w:val="22"/>
          <w:szCs w:val="22"/>
          <w:lang w:val="de-DE"/>
        </w:rPr>
        <w:t>.</w:t>
      </w:r>
      <w:r w:rsidR="00A27A16" w:rsidRPr="005923DA">
        <w:rPr>
          <w:rFonts w:eastAsia="Times"/>
          <w:sz w:val="22"/>
          <w:szCs w:val="22"/>
          <w:lang w:val="de-DE"/>
        </w:rPr>
        <w:t xml:space="preserve">, </w:t>
      </w:r>
      <w:r w:rsidR="007C24D5" w:rsidRPr="005923DA">
        <w:rPr>
          <w:rFonts w:eastAsia="Times"/>
          <w:sz w:val="22"/>
          <w:szCs w:val="22"/>
          <w:lang w:val="de-DE"/>
        </w:rPr>
        <w:t>Karl-Franzens-Universität</w:t>
      </w:r>
      <w:r w:rsidR="00A27A16" w:rsidRPr="005923DA">
        <w:rPr>
          <w:rFonts w:eastAsia="Times"/>
          <w:sz w:val="22"/>
          <w:szCs w:val="22"/>
          <w:lang w:val="de-DE"/>
        </w:rPr>
        <w:t xml:space="preserve">, Graz, </w:t>
      </w:r>
      <w:r w:rsidR="007C24D5">
        <w:rPr>
          <w:rFonts w:eastAsia="Times"/>
          <w:sz w:val="22"/>
          <w:szCs w:val="22"/>
          <w:lang w:val="de-DE"/>
        </w:rPr>
        <w:t>Österreich</w:t>
      </w:r>
    </w:p>
    <w:p w14:paraId="32E07D59" w14:textId="77777777" w:rsidR="00625780" w:rsidRPr="005923DA" w:rsidRDefault="00625780" w:rsidP="001D2C50">
      <w:pPr>
        <w:pStyle w:val="Footer"/>
        <w:tabs>
          <w:tab w:val="clear" w:pos="4153"/>
          <w:tab w:val="clear" w:pos="8306"/>
        </w:tabs>
        <w:jc w:val="both"/>
        <w:rPr>
          <w:rFonts w:eastAsia="Times"/>
          <w:sz w:val="22"/>
          <w:szCs w:val="22"/>
          <w:lang w:val="de-AT"/>
        </w:rPr>
      </w:pPr>
    </w:p>
    <w:p w14:paraId="45A71CA9" w14:textId="720A9F49" w:rsidR="00625780" w:rsidRPr="002B350D" w:rsidRDefault="00DA30E7" w:rsidP="001D2C50">
      <w:pPr>
        <w:pStyle w:val="Footer"/>
        <w:numPr>
          <w:ilvl w:val="0"/>
          <w:numId w:val="7"/>
        </w:numPr>
        <w:jc w:val="both"/>
        <w:rPr>
          <w:rFonts w:eastAsia="Times"/>
          <w:b/>
          <w:sz w:val="22"/>
          <w:szCs w:val="22"/>
          <w:lang w:val="en-US"/>
        </w:rPr>
      </w:pPr>
      <w:r w:rsidRPr="00183621">
        <w:rPr>
          <w:rFonts w:eastAsia="Times"/>
          <w:b/>
          <w:sz w:val="22"/>
          <w:szCs w:val="22"/>
          <w:lang w:val="en-US"/>
        </w:rPr>
        <w:t>PREISE</w:t>
      </w:r>
      <w:r w:rsidR="005923DA" w:rsidRPr="00183621">
        <w:rPr>
          <w:rFonts w:eastAsia="Times"/>
          <w:b/>
          <w:sz w:val="22"/>
          <w:szCs w:val="22"/>
          <w:lang w:val="en-US"/>
        </w:rPr>
        <w:t xml:space="preserve"> </w:t>
      </w:r>
      <w:r w:rsidR="0092656B" w:rsidRPr="00183621">
        <w:rPr>
          <w:rFonts w:eastAsia="Times"/>
          <w:b/>
          <w:sz w:val="22"/>
          <w:szCs w:val="22"/>
          <w:lang w:val="en-US"/>
        </w:rPr>
        <w:t>UND AUSZEICHNUNGEN</w:t>
      </w:r>
    </w:p>
    <w:p w14:paraId="15FEEA6C" w14:textId="7693EA50" w:rsidR="00625780" w:rsidRPr="002B350D" w:rsidRDefault="00AD772D" w:rsidP="001D2C50">
      <w:pPr>
        <w:tabs>
          <w:tab w:val="left" w:pos="720"/>
        </w:tabs>
        <w:ind w:left="2160" w:hanging="2160"/>
        <w:jc w:val="both"/>
        <w:rPr>
          <w:bCs/>
          <w:sz w:val="22"/>
          <w:szCs w:val="22"/>
        </w:rPr>
      </w:pPr>
      <w:r w:rsidRPr="00AD772D">
        <w:rPr>
          <w:bCs/>
          <w:sz w:val="22"/>
          <w:szCs w:val="22"/>
          <w:lang w:val="de-DE"/>
        </w:rPr>
        <w:t>09/2018</w:t>
      </w:r>
      <w:r w:rsidRPr="00AD772D">
        <w:rPr>
          <w:bCs/>
          <w:sz w:val="22"/>
          <w:szCs w:val="22"/>
          <w:lang w:val="de-DE"/>
        </w:rPr>
        <w:tab/>
      </w:r>
      <w:r w:rsidRPr="002B350D">
        <w:rPr>
          <w:bCs/>
          <w:sz w:val="22"/>
          <w:szCs w:val="22"/>
          <w:lang w:val="de-AT"/>
        </w:rPr>
        <w:t xml:space="preserve">Förderung: außerordentliche Vorrückung in Anerkennung der ausgezeichneten Dienstleistung. </w:t>
      </w:r>
      <w:r w:rsidRPr="002B350D">
        <w:rPr>
          <w:bCs/>
          <w:sz w:val="22"/>
          <w:szCs w:val="22"/>
        </w:rPr>
        <w:t>Magistratsdirektion der Stadt Wien</w:t>
      </w:r>
    </w:p>
    <w:p w14:paraId="0D8B923F" w14:textId="684463E4" w:rsidR="00E57DCF" w:rsidRPr="00322A79" w:rsidRDefault="00AD772D" w:rsidP="001D2C50">
      <w:pPr>
        <w:tabs>
          <w:tab w:val="left" w:pos="720"/>
        </w:tabs>
        <w:ind w:left="2160" w:hanging="2160"/>
        <w:jc w:val="both"/>
        <w:rPr>
          <w:bCs/>
          <w:sz w:val="22"/>
          <w:szCs w:val="22"/>
          <w:lang w:val="en-US"/>
        </w:rPr>
      </w:pPr>
      <w:r w:rsidRPr="002B350D">
        <w:rPr>
          <w:bCs/>
          <w:sz w:val="22"/>
          <w:szCs w:val="22"/>
        </w:rPr>
        <w:t>09/</w:t>
      </w:r>
      <w:r w:rsidR="00E57DCF" w:rsidRPr="002B350D">
        <w:rPr>
          <w:bCs/>
          <w:sz w:val="22"/>
          <w:szCs w:val="22"/>
        </w:rPr>
        <w:t>2014</w:t>
      </w:r>
      <w:r w:rsidR="00E57DCF" w:rsidRPr="002B350D">
        <w:rPr>
          <w:bCs/>
          <w:sz w:val="22"/>
          <w:szCs w:val="22"/>
        </w:rPr>
        <w:tab/>
        <w:t>Best Scientific Award</w:t>
      </w:r>
      <w:r w:rsidR="00391E8C" w:rsidRPr="00391E8C">
        <w:rPr>
          <w:bCs/>
          <w:sz w:val="22"/>
          <w:szCs w:val="22"/>
          <w:lang w:val="en-US"/>
        </w:rPr>
        <w:t>,</w:t>
      </w:r>
      <w:r w:rsidR="00E57DCF" w:rsidRPr="002B350D">
        <w:rPr>
          <w:bCs/>
          <w:sz w:val="22"/>
          <w:szCs w:val="22"/>
        </w:rPr>
        <w:t xml:space="preserve"> Pediatric Intestinal Rehabilitation Symposium</w:t>
      </w:r>
      <w:r w:rsidR="002B350D" w:rsidRPr="002B350D">
        <w:rPr>
          <w:bCs/>
          <w:sz w:val="22"/>
          <w:szCs w:val="22"/>
          <w:lang w:val="en-US"/>
        </w:rPr>
        <w:t xml:space="preserve">, </w:t>
      </w:r>
      <w:r w:rsidR="00591B29">
        <w:rPr>
          <w:bCs/>
          <w:sz w:val="22"/>
          <w:szCs w:val="22"/>
          <w:lang w:val="en-US"/>
        </w:rPr>
        <w:t>USA</w:t>
      </w:r>
    </w:p>
    <w:p w14:paraId="68A07C6B" w14:textId="46670AEA" w:rsidR="00694182" w:rsidRPr="00322A79" w:rsidRDefault="00694182" w:rsidP="001D2C50">
      <w:pPr>
        <w:tabs>
          <w:tab w:val="left" w:pos="720"/>
        </w:tabs>
        <w:ind w:left="2160" w:hanging="2160"/>
        <w:jc w:val="both"/>
        <w:rPr>
          <w:bCs/>
          <w:sz w:val="22"/>
          <w:szCs w:val="22"/>
          <w:lang w:val="en-US"/>
        </w:rPr>
      </w:pPr>
      <w:r w:rsidRPr="002B350D">
        <w:rPr>
          <w:bCs/>
          <w:sz w:val="22"/>
          <w:szCs w:val="22"/>
        </w:rPr>
        <w:t>04/2013</w:t>
      </w:r>
      <w:r w:rsidRPr="002B350D">
        <w:rPr>
          <w:bCs/>
          <w:sz w:val="22"/>
          <w:szCs w:val="22"/>
        </w:rPr>
        <w:tab/>
        <w:t>Celebration of International Collaboration Medical Research Council (MRC) und The Royal Society</w:t>
      </w:r>
      <w:r w:rsidR="00322A79" w:rsidRPr="00322A79">
        <w:rPr>
          <w:bCs/>
          <w:sz w:val="22"/>
          <w:szCs w:val="22"/>
          <w:lang w:val="en-US"/>
        </w:rPr>
        <w:t xml:space="preserve"> of Medicine</w:t>
      </w:r>
      <w:r w:rsidRPr="002B350D">
        <w:rPr>
          <w:bCs/>
          <w:sz w:val="22"/>
          <w:szCs w:val="22"/>
        </w:rPr>
        <w:t xml:space="preserve">, London, </w:t>
      </w:r>
      <w:r w:rsidR="00322A79" w:rsidRPr="00322A79">
        <w:rPr>
          <w:bCs/>
          <w:sz w:val="22"/>
          <w:szCs w:val="22"/>
          <w:lang w:val="en-US"/>
        </w:rPr>
        <w:t>U</w:t>
      </w:r>
      <w:r w:rsidR="00322A79">
        <w:rPr>
          <w:bCs/>
          <w:sz w:val="22"/>
          <w:szCs w:val="22"/>
          <w:lang w:val="en-US"/>
        </w:rPr>
        <w:t>K</w:t>
      </w:r>
    </w:p>
    <w:p w14:paraId="5066D1EE" w14:textId="442EFFC6" w:rsidR="00770908" w:rsidRPr="00322A79" w:rsidRDefault="00770908" w:rsidP="001D2C50">
      <w:pPr>
        <w:tabs>
          <w:tab w:val="left" w:pos="720"/>
        </w:tabs>
        <w:ind w:left="2160" w:hanging="2160"/>
        <w:jc w:val="both"/>
        <w:rPr>
          <w:bCs/>
          <w:sz w:val="22"/>
          <w:szCs w:val="22"/>
          <w:lang w:val="en-US"/>
        </w:rPr>
      </w:pPr>
      <w:r w:rsidRPr="002B350D">
        <w:rPr>
          <w:bCs/>
          <w:sz w:val="22"/>
          <w:szCs w:val="22"/>
          <w:lang w:val="en-GB"/>
        </w:rPr>
        <w:t xml:space="preserve">03/2013-08/2013   </w:t>
      </w:r>
      <w:r w:rsidRPr="002B350D">
        <w:rPr>
          <w:bCs/>
          <w:sz w:val="22"/>
          <w:szCs w:val="22"/>
          <w:lang w:val="en-GB"/>
        </w:rPr>
        <w:tab/>
        <w:t xml:space="preserve">Centenary Award, Medical Research Council (MRC), </w:t>
      </w:r>
      <w:r w:rsidR="00322A79" w:rsidRPr="00322A79">
        <w:rPr>
          <w:bCs/>
          <w:sz w:val="22"/>
          <w:szCs w:val="22"/>
          <w:lang w:val="en-US"/>
        </w:rPr>
        <w:t>UK</w:t>
      </w:r>
    </w:p>
    <w:p w14:paraId="4393FB3F" w14:textId="39CB84C9" w:rsidR="00694182" w:rsidRPr="002B350D" w:rsidRDefault="00694182" w:rsidP="001D2C50">
      <w:pPr>
        <w:tabs>
          <w:tab w:val="left" w:pos="720"/>
        </w:tabs>
        <w:ind w:left="2160" w:hanging="2160"/>
        <w:jc w:val="both"/>
        <w:rPr>
          <w:bCs/>
          <w:sz w:val="22"/>
          <w:szCs w:val="22"/>
        </w:rPr>
      </w:pPr>
      <w:r w:rsidRPr="002B350D">
        <w:rPr>
          <w:bCs/>
          <w:sz w:val="22"/>
          <w:szCs w:val="22"/>
        </w:rPr>
        <w:t>03/2010-02/2013</w:t>
      </w:r>
      <w:r w:rsidRPr="002B350D">
        <w:rPr>
          <w:bCs/>
          <w:sz w:val="22"/>
          <w:szCs w:val="22"/>
        </w:rPr>
        <w:tab/>
        <w:t>Clinical Research Training Fellowship</w:t>
      </w:r>
      <w:r w:rsidR="002B350D" w:rsidRPr="002B350D">
        <w:rPr>
          <w:bCs/>
          <w:sz w:val="22"/>
          <w:szCs w:val="22"/>
          <w:lang w:val="en-US"/>
        </w:rPr>
        <w:t>,</w:t>
      </w:r>
      <w:r w:rsidR="00B36946" w:rsidRPr="002B350D">
        <w:rPr>
          <w:bCs/>
          <w:sz w:val="22"/>
          <w:szCs w:val="22"/>
        </w:rPr>
        <w:t xml:space="preserve"> </w:t>
      </w:r>
      <w:r w:rsidRPr="002B350D">
        <w:rPr>
          <w:bCs/>
          <w:sz w:val="22"/>
          <w:szCs w:val="22"/>
        </w:rPr>
        <w:t xml:space="preserve">Medical Research Counci, </w:t>
      </w:r>
      <w:r w:rsidR="008707B2" w:rsidRPr="002B350D">
        <w:rPr>
          <w:bCs/>
          <w:sz w:val="22"/>
          <w:szCs w:val="22"/>
        </w:rPr>
        <w:t xml:space="preserve">London, </w:t>
      </w:r>
      <w:r w:rsidR="00322A79" w:rsidRPr="00322A79">
        <w:rPr>
          <w:bCs/>
          <w:sz w:val="22"/>
          <w:szCs w:val="22"/>
          <w:lang w:val="en-US"/>
        </w:rPr>
        <w:t>UK</w:t>
      </w:r>
      <w:r w:rsidRPr="002B350D">
        <w:rPr>
          <w:bCs/>
          <w:sz w:val="22"/>
          <w:szCs w:val="22"/>
        </w:rPr>
        <w:t xml:space="preserve"> </w:t>
      </w:r>
    </w:p>
    <w:p w14:paraId="5B78C68D" w14:textId="67B536D1" w:rsidR="00694182" w:rsidRPr="002B350D" w:rsidRDefault="00694182" w:rsidP="001D2C50">
      <w:pPr>
        <w:ind w:left="2160" w:hanging="2160"/>
        <w:jc w:val="both"/>
        <w:rPr>
          <w:bCs/>
          <w:sz w:val="22"/>
          <w:szCs w:val="22"/>
          <w:lang w:val="en-US"/>
        </w:rPr>
      </w:pPr>
      <w:r w:rsidRPr="002B350D">
        <w:rPr>
          <w:bCs/>
          <w:sz w:val="22"/>
          <w:szCs w:val="22"/>
        </w:rPr>
        <w:t>04/2007-03/2010</w:t>
      </w:r>
      <w:r w:rsidRPr="002B350D">
        <w:rPr>
          <w:bCs/>
          <w:sz w:val="22"/>
          <w:szCs w:val="22"/>
        </w:rPr>
        <w:tab/>
        <w:t xml:space="preserve">Academic Clinical Fellowship in </w:t>
      </w:r>
      <w:proofErr w:type="spellStart"/>
      <w:r w:rsidR="00391E8C">
        <w:rPr>
          <w:bCs/>
          <w:sz w:val="22"/>
          <w:szCs w:val="22"/>
          <w:lang w:val="en-US"/>
        </w:rPr>
        <w:t>Paediatric</w:t>
      </w:r>
      <w:proofErr w:type="spellEnd"/>
      <w:r w:rsidR="00391E8C">
        <w:rPr>
          <w:bCs/>
          <w:sz w:val="22"/>
          <w:szCs w:val="22"/>
          <w:lang w:val="en-US"/>
        </w:rPr>
        <w:t xml:space="preserve"> Surgery, Department of Health,</w:t>
      </w:r>
      <w:r w:rsidR="00594E62" w:rsidRPr="002B350D">
        <w:rPr>
          <w:bCs/>
          <w:sz w:val="22"/>
          <w:szCs w:val="22"/>
        </w:rPr>
        <w:t xml:space="preserve"> </w:t>
      </w:r>
      <w:r w:rsidR="00322A79">
        <w:rPr>
          <w:bCs/>
          <w:sz w:val="22"/>
          <w:szCs w:val="22"/>
          <w:lang w:val="en-US"/>
        </w:rPr>
        <w:t>UK</w:t>
      </w:r>
    </w:p>
    <w:p w14:paraId="7BB4FAF6" w14:textId="096CC1DE" w:rsidR="00694182" w:rsidRPr="002B350D" w:rsidRDefault="00694182" w:rsidP="001D2C50">
      <w:pPr>
        <w:ind w:left="2160" w:hanging="2160"/>
        <w:jc w:val="both"/>
        <w:rPr>
          <w:bCs/>
          <w:sz w:val="22"/>
          <w:szCs w:val="22"/>
          <w:lang w:val="en-US"/>
        </w:rPr>
      </w:pPr>
      <w:r w:rsidRPr="002B350D">
        <w:rPr>
          <w:bCs/>
          <w:sz w:val="22"/>
          <w:szCs w:val="22"/>
        </w:rPr>
        <w:t xml:space="preserve">07/ 2003 </w:t>
      </w:r>
      <w:r w:rsidRPr="002B350D">
        <w:rPr>
          <w:bCs/>
          <w:sz w:val="22"/>
          <w:szCs w:val="22"/>
        </w:rPr>
        <w:tab/>
        <w:t>Soave Medal</w:t>
      </w:r>
      <w:r w:rsidR="002B350D" w:rsidRPr="002B350D">
        <w:rPr>
          <w:bCs/>
          <w:sz w:val="22"/>
          <w:szCs w:val="22"/>
          <w:lang w:val="en-US"/>
        </w:rPr>
        <w:t>,</w:t>
      </w:r>
      <w:r w:rsidR="00271A79" w:rsidRPr="002B350D">
        <w:rPr>
          <w:bCs/>
          <w:sz w:val="22"/>
          <w:szCs w:val="22"/>
        </w:rPr>
        <w:t xml:space="preserve"> </w:t>
      </w:r>
      <w:r w:rsidRPr="002B350D">
        <w:rPr>
          <w:bCs/>
          <w:sz w:val="22"/>
          <w:szCs w:val="22"/>
        </w:rPr>
        <w:t>International Meeting of the</w:t>
      </w:r>
      <w:r w:rsidR="00271A79" w:rsidRPr="002B350D">
        <w:rPr>
          <w:bCs/>
          <w:sz w:val="22"/>
          <w:szCs w:val="22"/>
        </w:rPr>
        <w:t xml:space="preserve"> Interna</w:t>
      </w:r>
      <w:proofErr w:type="spellStart"/>
      <w:r w:rsidR="000A6DEE" w:rsidRPr="002B350D">
        <w:rPr>
          <w:bCs/>
          <w:sz w:val="22"/>
          <w:szCs w:val="22"/>
          <w:lang w:val="en-US"/>
        </w:rPr>
        <w:t>tional</w:t>
      </w:r>
      <w:proofErr w:type="spellEnd"/>
      <w:r w:rsidR="00271A79" w:rsidRPr="002B350D">
        <w:rPr>
          <w:bCs/>
          <w:sz w:val="22"/>
          <w:szCs w:val="22"/>
        </w:rPr>
        <w:t xml:space="preserve"> </w:t>
      </w:r>
      <w:r w:rsidRPr="002B350D">
        <w:rPr>
          <w:bCs/>
          <w:sz w:val="22"/>
          <w:szCs w:val="22"/>
        </w:rPr>
        <w:t xml:space="preserve">Paediatric Colorectal </w:t>
      </w:r>
      <w:r w:rsidR="002B350D" w:rsidRPr="002B350D">
        <w:rPr>
          <w:bCs/>
          <w:sz w:val="22"/>
          <w:szCs w:val="22"/>
          <w:lang w:val="en-US"/>
        </w:rPr>
        <w:t>Club</w:t>
      </w:r>
    </w:p>
    <w:p w14:paraId="2332CCF9" w14:textId="55489FD8" w:rsidR="00694182" w:rsidRPr="002B350D" w:rsidRDefault="00694182" w:rsidP="001D2C50">
      <w:pPr>
        <w:ind w:left="2160" w:hanging="2160"/>
        <w:jc w:val="both"/>
        <w:rPr>
          <w:bCs/>
          <w:sz w:val="22"/>
          <w:szCs w:val="22"/>
        </w:rPr>
      </w:pPr>
      <w:r w:rsidRPr="002B350D">
        <w:rPr>
          <w:bCs/>
          <w:sz w:val="22"/>
          <w:szCs w:val="22"/>
        </w:rPr>
        <w:t>03/2003</w:t>
      </w:r>
      <w:r w:rsidRPr="002B350D">
        <w:rPr>
          <w:bCs/>
          <w:sz w:val="22"/>
          <w:szCs w:val="22"/>
        </w:rPr>
        <w:tab/>
        <w:t>Second “Best Research Paper”</w:t>
      </w:r>
      <w:r w:rsidR="000A6DEE" w:rsidRPr="002B350D">
        <w:rPr>
          <w:bCs/>
          <w:sz w:val="22"/>
          <w:szCs w:val="22"/>
          <w:lang w:val="en-US"/>
        </w:rPr>
        <w:t>,</w:t>
      </w:r>
      <w:r w:rsidRPr="002B350D">
        <w:rPr>
          <w:bCs/>
          <w:sz w:val="22"/>
          <w:szCs w:val="22"/>
        </w:rPr>
        <w:t xml:space="preserve"> Annual Meeting of the European Society for Paediatric Urology (ESPU), Spain</w:t>
      </w:r>
    </w:p>
    <w:p w14:paraId="614DCE07" w14:textId="25634E2F" w:rsidR="00E715A8" w:rsidRDefault="00A213A2" w:rsidP="00E715A8">
      <w:pPr>
        <w:ind w:left="2160" w:hanging="2160"/>
        <w:rPr>
          <w:bCs/>
          <w:sz w:val="22"/>
          <w:szCs w:val="22"/>
        </w:rPr>
      </w:pPr>
      <w:r w:rsidRPr="002B350D">
        <w:rPr>
          <w:bCs/>
          <w:sz w:val="22"/>
          <w:szCs w:val="22"/>
        </w:rPr>
        <w:t>09/</w:t>
      </w:r>
      <w:r w:rsidR="003A57CF" w:rsidRPr="002B350D">
        <w:rPr>
          <w:bCs/>
          <w:sz w:val="22"/>
          <w:szCs w:val="22"/>
        </w:rPr>
        <w:t>2002</w:t>
      </w:r>
      <w:r w:rsidR="003A57CF" w:rsidRPr="002B350D">
        <w:rPr>
          <w:bCs/>
          <w:sz w:val="22"/>
          <w:szCs w:val="22"/>
        </w:rPr>
        <w:tab/>
        <w:t>Best Basic Science Research Paper</w:t>
      </w:r>
      <w:r w:rsidR="002B350D" w:rsidRPr="002B350D">
        <w:rPr>
          <w:bCs/>
          <w:sz w:val="22"/>
          <w:szCs w:val="22"/>
          <w:lang w:val="en-US"/>
        </w:rPr>
        <w:t>,</w:t>
      </w:r>
      <w:r w:rsidR="003A57CF" w:rsidRPr="002B350D">
        <w:rPr>
          <w:bCs/>
          <w:sz w:val="22"/>
          <w:szCs w:val="22"/>
        </w:rPr>
        <w:t xml:space="preserve"> Canadian Association of Paediatric Surg</w:t>
      </w:r>
      <w:r w:rsidR="00C848DF" w:rsidRPr="002B350D">
        <w:rPr>
          <w:bCs/>
          <w:sz w:val="22"/>
          <w:szCs w:val="22"/>
        </w:rPr>
        <w:t>eons</w:t>
      </w:r>
      <w:r w:rsidR="002B350D" w:rsidRPr="002B350D">
        <w:rPr>
          <w:bCs/>
          <w:sz w:val="22"/>
          <w:szCs w:val="22"/>
          <w:lang w:val="en-US"/>
        </w:rPr>
        <w:t xml:space="preserve">, </w:t>
      </w:r>
      <w:r w:rsidR="003A57CF" w:rsidRPr="002B350D">
        <w:rPr>
          <w:bCs/>
          <w:sz w:val="22"/>
          <w:szCs w:val="22"/>
        </w:rPr>
        <w:t>Canada</w:t>
      </w:r>
      <w:r w:rsidR="003A57CF" w:rsidRPr="002B350D">
        <w:rPr>
          <w:bCs/>
          <w:sz w:val="22"/>
          <w:szCs w:val="22"/>
        </w:rPr>
        <w:tab/>
      </w:r>
    </w:p>
    <w:p w14:paraId="6DBB38AA" w14:textId="7AADC051" w:rsidR="00591B29" w:rsidRDefault="00591B29" w:rsidP="00E715A8">
      <w:pPr>
        <w:ind w:left="2160" w:hanging="2160"/>
        <w:rPr>
          <w:bCs/>
          <w:sz w:val="22"/>
          <w:szCs w:val="22"/>
        </w:rPr>
      </w:pPr>
    </w:p>
    <w:p w14:paraId="76B7E1E7" w14:textId="77777777" w:rsidR="00082823" w:rsidRPr="00DB4DF1" w:rsidRDefault="00082823" w:rsidP="00E715A8">
      <w:pPr>
        <w:ind w:left="2160" w:hanging="2160"/>
        <w:rPr>
          <w:bCs/>
          <w:sz w:val="22"/>
          <w:szCs w:val="22"/>
        </w:rPr>
      </w:pPr>
    </w:p>
    <w:p w14:paraId="179099DC" w14:textId="1C20BBE8" w:rsidR="00625780" w:rsidRPr="00625780" w:rsidRDefault="005923DA" w:rsidP="00C97D95">
      <w:pPr>
        <w:pStyle w:val="ListParagraph"/>
        <w:numPr>
          <w:ilvl w:val="0"/>
          <w:numId w:val="7"/>
        </w:numPr>
        <w:spacing w:line="360" w:lineRule="auto"/>
        <w:jc w:val="both"/>
        <w:rPr>
          <w:b/>
          <w:sz w:val="22"/>
          <w:szCs w:val="22"/>
          <w:lang w:val="de-DE"/>
        </w:rPr>
      </w:pPr>
      <w:r w:rsidRPr="002B59D3">
        <w:rPr>
          <w:b/>
          <w:sz w:val="22"/>
          <w:szCs w:val="22"/>
          <w:lang w:val="de-DE"/>
        </w:rPr>
        <w:lastRenderedPageBreak/>
        <w:t>MITGLIEDSCHAFTEN UND ÄRZTEKAMMER</w:t>
      </w:r>
      <w:r w:rsidR="0092656B" w:rsidRPr="002B59D3">
        <w:rPr>
          <w:b/>
          <w:sz w:val="22"/>
          <w:szCs w:val="22"/>
          <w:lang w:val="de-DE"/>
        </w:rPr>
        <w:t>N</w:t>
      </w:r>
    </w:p>
    <w:p w14:paraId="7FD989DB" w14:textId="4E4AD5C8" w:rsidR="00271A79" w:rsidRPr="00322A79" w:rsidRDefault="00271A79" w:rsidP="00271A79">
      <w:pPr>
        <w:spacing w:line="276" w:lineRule="auto"/>
        <w:ind w:left="2160" w:hanging="2160"/>
        <w:jc w:val="both"/>
        <w:rPr>
          <w:sz w:val="22"/>
          <w:szCs w:val="22"/>
          <w:lang w:val="en-US"/>
        </w:rPr>
      </w:pPr>
      <w:r>
        <w:rPr>
          <w:sz w:val="22"/>
          <w:szCs w:val="22"/>
        </w:rPr>
        <w:t>Seit 2021</w:t>
      </w:r>
      <w:r>
        <w:rPr>
          <w:sz w:val="22"/>
          <w:szCs w:val="22"/>
        </w:rPr>
        <w:tab/>
      </w:r>
      <w:r w:rsidR="003B1FE0" w:rsidRPr="003B1FE0">
        <w:rPr>
          <w:sz w:val="22"/>
          <w:szCs w:val="22"/>
          <w:lang w:val="en-US"/>
        </w:rPr>
        <w:t xml:space="preserve">Associate </w:t>
      </w:r>
      <w:r>
        <w:rPr>
          <w:sz w:val="22"/>
          <w:szCs w:val="22"/>
        </w:rPr>
        <w:t xml:space="preserve">Member of the Faculty of Faculty of Remote, Rural and Humanitarian Healthcare (FRRHH), Royal College of Surgeons of Edinburg, </w:t>
      </w:r>
      <w:r w:rsidR="00322A79">
        <w:rPr>
          <w:sz w:val="22"/>
          <w:szCs w:val="22"/>
          <w:lang w:val="en-US"/>
        </w:rPr>
        <w:t>UK</w:t>
      </w:r>
    </w:p>
    <w:p w14:paraId="3E51591E" w14:textId="38D77921" w:rsidR="005923DA" w:rsidRPr="00322A79" w:rsidRDefault="00216CAB" w:rsidP="004415DD">
      <w:pPr>
        <w:spacing w:line="276" w:lineRule="auto"/>
        <w:jc w:val="both"/>
        <w:rPr>
          <w:sz w:val="22"/>
          <w:szCs w:val="22"/>
          <w:lang w:val="en-US"/>
        </w:rPr>
      </w:pPr>
      <w:r w:rsidRPr="00216CAB">
        <w:rPr>
          <w:sz w:val="22"/>
          <w:szCs w:val="22"/>
        </w:rPr>
        <w:t xml:space="preserve">Seit </w:t>
      </w:r>
      <w:r w:rsidR="005923DA" w:rsidRPr="00216CAB">
        <w:rPr>
          <w:sz w:val="22"/>
          <w:szCs w:val="22"/>
        </w:rPr>
        <w:t>2020</w:t>
      </w:r>
      <w:r w:rsidR="00861D7B" w:rsidRPr="00216CAB">
        <w:rPr>
          <w:sz w:val="22"/>
          <w:szCs w:val="22"/>
        </w:rPr>
        <w:tab/>
      </w:r>
      <w:r w:rsidR="005923DA" w:rsidRPr="00216CAB">
        <w:rPr>
          <w:sz w:val="22"/>
          <w:szCs w:val="22"/>
        </w:rPr>
        <w:tab/>
        <w:t xml:space="preserve">Association of Women Surgeons, </w:t>
      </w:r>
      <w:r w:rsidR="00591B29">
        <w:rPr>
          <w:sz w:val="22"/>
          <w:szCs w:val="22"/>
          <w:lang w:val="en-US"/>
        </w:rPr>
        <w:t>USA</w:t>
      </w:r>
    </w:p>
    <w:p w14:paraId="0B385116" w14:textId="02DF7990" w:rsidR="003A57CF" w:rsidRPr="00130D16" w:rsidRDefault="00216CAB" w:rsidP="004415DD">
      <w:pPr>
        <w:spacing w:line="276" w:lineRule="auto"/>
        <w:jc w:val="both"/>
        <w:rPr>
          <w:i/>
          <w:iCs/>
          <w:sz w:val="22"/>
          <w:szCs w:val="22"/>
          <w:lang w:val="de-DE"/>
        </w:rPr>
      </w:pPr>
      <w:r w:rsidRPr="00216CAB">
        <w:rPr>
          <w:sz w:val="22"/>
          <w:szCs w:val="22"/>
          <w:lang w:val="de-DE"/>
        </w:rPr>
        <w:t xml:space="preserve">Seit </w:t>
      </w:r>
      <w:r w:rsidR="00861D7B" w:rsidRPr="00130D16">
        <w:rPr>
          <w:sz w:val="22"/>
          <w:szCs w:val="22"/>
          <w:lang w:val="de-DE"/>
        </w:rPr>
        <w:t>20</w:t>
      </w:r>
      <w:r w:rsidR="00591B29">
        <w:rPr>
          <w:sz w:val="22"/>
          <w:szCs w:val="22"/>
          <w:lang w:val="de-DE"/>
        </w:rPr>
        <w:t>18</w:t>
      </w:r>
      <w:r w:rsidR="00861D7B" w:rsidRPr="00130D16">
        <w:rPr>
          <w:sz w:val="22"/>
          <w:szCs w:val="22"/>
          <w:lang w:val="de-DE"/>
        </w:rPr>
        <w:tab/>
      </w:r>
      <w:r w:rsidR="00861D7B" w:rsidRPr="00130D16">
        <w:rPr>
          <w:sz w:val="22"/>
          <w:szCs w:val="22"/>
          <w:lang w:val="de-DE"/>
        </w:rPr>
        <w:tab/>
        <w:t>Österreichische Gesellschaft für Kinder- und Jugendchirurgie</w:t>
      </w:r>
    </w:p>
    <w:p w14:paraId="51D4A831" w14:textId="7551780D" w:rsidR="005923DA" w:rsidRPr="005923DA" w:rsidRDefault="00216CAB" w:rsidP="004415DD">
      <w:pPr>
        <w:pStyle w:val="Footer"/>
        <w:tabs>
          <w:tab w:val="clear" w:pos="4153"/>
          <w:tab w:val="clear" w:pos="8306"/>
          <w:tab w:val="right" w:pos="360"/>
        </w:tabs>
        <w:spacing w:line="276" w:lineRule="auto"/>
        <w:jc w:val="both"/>
        <w:rPr>
          <w:sz w:val="22"/>
          <w:szCs w:val="22"/>
          <w:lang w:val="en-US"/>
        </w:rPr>
      </w:pPr>
      <w:proofErr w:type="spellStart"/>
      <w:r w:rsidRPr="00216CAB">
        <w:rPr>
          <w:sz w:val="22"/>
          <w:szCs w:val="22"/>
          <w:lang w:val="en-US"/>
        </w:rPr>
        <w:t>Seit</w:t>
      </w:r>
      <w:proofErr w:type="spellEnd"/>
      <w:r w:rsidRPr="00216CAB">
        <w:rPr>
          <w:sz w:val="22"/>
          <w:szCs w:val="22"/>
          <w:lang w:val="en-US"/>
        </w:rPr>
        <w:t xml:space="preserve"> </w:t>
      </w:r>
      <w:r w:rsidR="005923DA" w:rsidRPr="005923DA">
        <w:rPr>
          <w:sz w:val="22"/>
          <w:szCs w:val="22"/>
          <w:lang w:val="en-US"/>
        </w:rPr>
        <w:t>2019</w:t>
      </w:r>
      <w:r w:rsidR="005923DA" w:rsidRPr="005923DA">
        <w:rPr>
          <w:sz w:val="22"/>
          <w:szCs w:val="22"/>
          <w:lang w:val="en-US"/>
        </w:rPr>
        <w:tab/>
      </w:r>
      <w:r w:rsidR="003A57CF">
        <w:rPr>
          <w:sz w:val="22"/>
          <w:szCs w:val="22"/>
          <w:lang w:val="en-US"/>
        </w:rPr>
        <w:tab/>
      </w:r>
      <w:r w:rsidR="005923DA" w:rsidRPr="005923DA">
        <w:rPr>
          <w:sz w:val="22"/>
          <w:szCs w:val="22"/>
          <w:lang w:val="en-US"/>
        </w:rPr>
        <w:t xml:space="preserve">Pediatric Trauma Society, </w:t>
      </w:r>
      <w:r w:rsidR="00591B29">
        <w:rPr>
          <w:sz w:val="22"/>
          <w:szCs w:val="22"/>
          <w:lang w:val="en-US"/>
        </w:rPr>
        <w:t>USA</w:t>
      </w:r>
    </w:p>
    <w:p w14:paraId="664546E6" w14:textId="216806B6" w:rsidR="005923DA" w:rsidRDefault="00216CAB" w:rsidP="004415DD">
      <w:pPr>
        <w:spacing w:line="276" w:lineRule="auto"/>
        <w:jc w:val="both"/>
        <w:rPr>
          <w:sz w:val="22"/>
          <w:szCs w:val="22"/>
        </w:rPr>
      </w:pPr>
      <w:r w:rsidRPr="00216CAB">
        <w:rPr>
          <w:sz w:val="22"/>
          <w:szCs w:val="22"/>
        </w:rPr>
        <w:t xml:space="preserve">Seit </w:t>
      </w:r>
      <w:r w:rsidR="005923DA" w:rsidRPr="005923DA">
        <w:rPr>
          <w:sz w:val="22"/>
          <w:szCs w:val="22"/>
        </w:rPr>
        <w:t>2007</w:t>
      </w:r>
      <w:r w:rsidR="003A57CF">
        <w:rPr>
          <w:sz w:val="22"/>
          <w:szCs w:val="22"/>
        </w:rPr>
        <w:tab/>
      </w:r>
      <w:r>
        <w:rPr>
          <w:sz w:val="22"/>
          <w:szCs w:val="22"/>
        </w:rPr>
        <w:tab/>
      </w:r>
      <w:r w:rsidR="005923DA" w:rsidRPr="005923DA">
        <w:rPr>
          <w:sz w:val="22"/>
          <w:szCs w:val="22"/>
        </w:rPr>
        <w:t>Royal College of Surgeons of Edinburgh (RCSEd)</w:t>
      </w:r>
    </w:p>
    <w:p w14:paraId="2ED63E39" w14:textId="50ADC632" w:rsidR="00271A79" w:rsidRPr="005923DA" w:rsidRDefault="00271A79" w:rsidP="004415DD">
      <w:pPr>
        <w:spacing w:line="276" w:lineRule="auto"/>
        <w:jc w:val="both"/>
        <w:rPr>
          <w:sz w:val="22"/>
          <w:szCs w:val="22"/>
        </w:rPr>
      </w:pPr>
      <w:r w:rsidRPr="00216CAB">
        <w:rPr>
          <w:sz w:val="22"/>
          <w:szCs w:val="22"/>
        </w:rPr>
        <w:t xml:space="preserve">Seit </w:t>
      </w:r>
      <w:r w:rsidRPr="00130D16">
        <w:rPr>
          <w:sz w:val="22"/>
          <w:szCs w:val="22"/>
        </w:rPr>
        <w:t>20</w:t>
      </w:r>
      <w:r>
        <w:rPr>
          <w:sz w:val="22"/>
          <w:szCs w:val="22"/>
        </w:rPr>
        <w:t>10</w:t>
      </w:r>
      <w:r w:rsidRPr="00130D16">
        <w:rPr>
          <w:sz w:val="22"/>
          <w:szCs w:val="22"/>
        </w:rPr>
        <w:tab/>
      </w:r>
      <w:r w:rsidRPr="00130D16">
        <w:rPr>
          <w:sz w:val="22"/>
          <w:szCs w:val="22"/>
        </w:rPr>
        <w:tab/>
        <w:t>European Paediatric Surgeon</w:t>
      </w:r>
      <w:r>
        <w:rPr>
          <w:sz w:val="22"/>
          <w:szCs w:val="22"/>
        </w:rPr>
        <w:t>s´</w:t>
      </w:r>
      <w:r w:rsidRPr="00130D16">
        <w:rPr>
          <w:sz w:val="22"/>
          <w:szCs w:val="22"/>
        </w:rPr>
        <w:t xml:space="preserve"> Association (EUPSA)</w:t>
      </w:r>
    </w:p>
    <w:p w14:paraId="0ABDE35D" w14:textId="70532992" w:rsidR="005923DA" w:rsidRDefault="00216CAB" w:rsidP="004415DD">
      <w:pPr>
        <w:spacing w:line="276" w:lineRule="auto"/>
        <w:jc w:val="both"/>
        <w:rPr>
          <w:sz w:val="22"/>
          <w:szCs w:val="22"/>
        </w:rPr>
      </w:pPr>
      <w:r w:rsidRPr="00216CAB">
        <w:rPr>
          <w:sz w:val="22"/>
          <w:szCs w:val="22"/>
        </w:rPr>
        <w:t xml:space="preserve">Seit </w:t>
      </w:r>
      <w:r w:rsidR="005923DA" w:rsidRPr="005923DA">
        <w:rPr>
          <w:sz w:val="22"/>
          <w:szCs w:val="22"/>
        </w:rPr>
        <w:t>2010</w:t>
      </w:r>
      <w:r>
        <w:rPr>
          <w:sz w:val="22"/>
          <w:szCs w:val="22"/>
        </w:rPr>
        <w:tab/>
      </w:r>
      <w:r w:rsidR="003A57CF">
        <w:rPr>
          <w:sz w:val="22"/>
          <w:szCs w:val="22"/>
        </w:rPr>
        <w:tab/>
      </w:r>
      <w:r w:rsidR="005923DA" w:rsidRPr="005923DA">
        <w:rPr>
          <w:sz w:val="22"/>
          <w:szCs w:val="22"/>
        </w:rPr>
        <w:t>American Association of Cancer Research (AACR)</w:t>
      </w:r>
    </w:p>
    <w:p w14:paraId="416EC5DE" w14:textId="670F31BA" w:rsidR="00C137C2" w:rsidRPr="005923DA" w:rsidRDefault="00C137C2" w:rsidP="004415DD">
      <w:pPr>
        <w:spacing w:line="276" w:lineRule="auto"/>
        <w:jc w:val="both"/>
        <w:rPr>
          <w:sz w:val="22"/>
          <w:szCs w:val="22"/>
        </w:rPr>
      </w:pPr>
      <w:r>
        <w:rPr>
          <w:sz w:val="22"/>
          <w:szCs w:val="22"/>
        </w:rPr>
        <w:t>2005-2013</w:t>
      </w:r>
      <w:r>
        <w:rPr>
          <w:sz w:val="22"/>
          <w:szCs w:val="22"/>
        </w:rPr>
        <w:tab/>
      </w:r>
      <w:r>
        <w:rPr>
          <w:sz w:val="22"/>
          <w:szCs w:val="22"/>
        </w:rPr>
        <w:tab/>
        <w:t>British Medical Association (BMA)</w:t>
      </w:r>
    </w:p>
    <w:p w14:paraId="31C8194A" w14:textId="13D0A857" w:rsidR="005923DA" w:rsidRPr="005923DA" w:rsidRDefault="005923DA" w:rsidP="004415DD">
      <w:pPr>
        <w:spacing w:line="276" w:lineRule="auto"/>
        <w:jc w:val="both"/>
        <w:rPr>
          <w:sz w:val="22"/>
          <w:szCs w:val="22"/>
        </w:rPr>
      </w:pPr>
      <w:r w:rsidRPr="005923DA">
        <w:rPr>
          <w:sz w:val="22"/>
          <w:szCs w:val="22"/>
        </w:rPr>
        <w:t>2005-</w:t>
      </w:r>
      <w:r w:rsidR="004878B2">
        <w:rPr>
          <w:sz w:val="22"/>
          <w:szCs w:val="22"/>
        </w:rPr>
        <w:t>20</w:t>
      </w:r>
      <w:r w:rsidRPr="005923DA">
        <w:rPr>
          <w:sz w:val="22"/>
          <w:szCs w:val="22"/>
        </w:rPr>
        <w:t>17</w:t>
      </w:r>
      <w:r w:rsidRPr="005923DA">
        <w:rPr>
          <w:sz w:val="22"/>
          <w:szCs w:val="22"/>
        </w:rPr>
        <w:tab/>
      </w:r>
      <w:r w:rsidR="003A57CF">
        <w:rPr>
          <w:sz w:val="22"/>
          <w:szCs w:val="22"/>
        </w:rPr>
        <w:tab/>
      </w:r>
      <w:r w:rsidRPr="005923DA">
        <w:rPr>
          <w:sz w:val="22"/>
          <w:szCs w:val="22"/>
        </w:rPr>
        <w:t xml:space="preserve">General Medical Council (GMC), full registration, </w:t>
      </w:r>
      <w:r w:rsidR="00322A79" w:rsidRPr="00322A79">
        <w:rPr>
          <w:sz w:val="22"/>
          <w:szCs w:val="22"/>
          <w:lang w:val="en-US"/>
        </w:rPr>
        <w:t>UK</w:t>
      </w:r>
      <w:r w:rsidR="007A1B4D">
        <w:rPr>
          <w:sz w:val="22"/>
          <w:szCs w:val="22"/>
        </w:rPr>
        <w:t xml:space="preserve"> -</w:t>
      </w:r>
      <w:r w:rsidR="007A1B4D" w:rsidRPr="005923DA">
        <w:rPr>
          <w:sz w:val="22"/>
          <w:szCs w:val="22"/>
        </w:rPr>
        <w:t xml:space="preserve"> 6100461</w:t>
      </w:r>
    </w:p>
    <w:p w14:paraId="647EEFB1" w14:textId="012DC0FD" w:rsidR="005923DA" w:rsidRPr="005923DA" w:rsidRDefault="005923DA" w:rsidP="004415DD">
      <w:pPr>
        <w:spacing w:line="276" w:lineRule="auto"/>
        <w:jc w:val="both"/>
        <w:rPr>
          <w:sz w:val="22"/>
          <w:szCs w:val="22"/>
        </w:rPr>
      </w:pPr>
      <w:r w:rsidRPr="005923DA">
        <w:rPr>
          <w:sz w:val="22"/>
          <w:szCs w:val="22"/>
        </w:rPr>
        <w:t>2004-</w:t>
      </w:r>
      <w:r w:rsidR="003A57CF" w:rsidRPr="003A57CF">
        <w:rPr>
          <w:sz w:val="22"/>
          <w:szCs w:val="22"/>
        </w:rPr>
        <w:t>20</w:t>
      </w:r>
      <w:r w:rsidRPr="005923DA">
        <w:rPr>
          <w:sz w:val="22"/>
          <w:szCs w:val="22"/>
        </w:rPr>
        <w:t>05</w:t>
      </w:r>
      <w:r w:rsidRPr="005923DA">
        <w:rPr>
          <w:sz w:val="22"/>
          <w:szCs w:val="22"/>
        </w:rPr>
        <w:tab/>
      </w:r>
      <w:r w:rsidR="003A57CF" w:rsidRPr="003A57CF">
        <w:rPr>
          <w:sz w:val="22"/>
          <w:szCs w:val="22"/>
        </w:rPr>
        <w:tab/>
      </w:r>
      <w:r w:rsidRPr="005923DA">
        <w:rPr>
          <w:sz w:val="22"/>
          <w:szCs w:val="22"/>
        </w:rPr>
        <w:t>Irish Medical Board, full registration, Ir</w:t>
      </w:r>
      <w:r w:rsidR="00591B29" w:rsidRPr="00591B29">
        <w:rPr>
          <w:sz w:val="22"/>
          <w:szCs w:val="22"/>
          <w:lang w:val="en-US"/>
        </w:rPr>
        <w:t>e</w:t>
      </w:r>
      <w:r w:rsidRPr="005923DA">
        <w:rPr>
          <w:sz w:val="22"/>
          <w:szCs w:val="22"/>
        </w:rPr>
        <w:t>land</w:t>
      </w:r>
      <w:r w:rsidR="007A1B4D">
        <w:rPr>
          <w:sz w:val="22"/>
          <w:szCs w:val="22"/>
        </w:rPr>
        <w:t xml:space="preserve"> -174371</w:t>
      </w:r>
    </w:p>
    <w:p w14:paraId="74BE41E6" w14:textId="464F39D6" w:rsidR="005923DA" w:rsidRPr="00973F67" w:rsidRDefault="00216CAB" w:rsidP="004415DD">
      <w:pPr>
        <w:spacing w:line="276" w:lineRule="auto"/>
        <w:rPr>
          <w:sz w:val="22"/>
          <w:szCs w:val="22"/>
        </w:rPr>
      </w:pPr>
      <w:r w:rsidRPr="00216CAB">
        <w:rPr>
          <w:sz w:val="22"/>
          <w:szCs w:val="22"/>
        </w:rPr>
        <w:t xml:space="preserve">Seit </w:t>
      </w:r>
      <w:r w:rsidR="005923DA" w:rsidRPr="00973F67">
        <w:rPr>
          <w:sz w:val="22"/>
          <w:szCs w:val="22"/>
        </w:rPr>
        <w:t>2003</w:t>
      </w:r>
      <w:r>
        <w:rPr>
          <w:sz w:val="22"/>
          <w:szCs w:val="22"/>
        </w:rPr>
        <w:tab/>
      </w:r>
      <w:r w:rsidR="005923DA" w:rsidRPr="00973F67">
        <w:rPr>
          <w:sz w:val="22"/>
          <w:szCs w:val="22"/>
        </w:rPr>
        <w:tab/>
        <w:t xml:space="preserve">Österreichische Ärztekammer (ÖÄK) - </w:t>
      </w:r>
      <w:r w:rsidR="005923DA" w:rsidRPr="00973F67">
        <w:rPr>
          <w:color w:val="000000"/>
          <w:sz w:val="22"/>
          <w:szCs w:val="22"/>
        </w:rPr>
        <w:t>4893391</w:t>
      </w:r>
    </w:p>
    <w:p w14:paraId="448BBCCD" w14:textId="77777777" w:rsidR="002B59D3" w:rsidRPr="00D36225" w:rsidRDefault="002B59D3" w:rsidP="005923DA">
      <w:pPr>
        <w:tabs>
          <w:tab w:val="left" w:pos="360"/>
          <w:tab w:val="left" w:pos="900"/>
        </w:tabs>
        <w:spacing w:line="276" w:lineRule="auto"/>
        <w:jc w:val="both"/>
        <w:rPr>
          <w:b/>
          <w:sz w:val="22"/>
          <w:szCs w:val="22"/>
          <w:lang w:val="de-AT"/>
        </w:rPr>
      </w:pPr>
    </w:p>
    <w:p w14:paraId="7D4C41E0" w14:textId="77777777" w:rsidR="00CC2B6E" w:rsidRPr="008A6789" w:rsidRDefault="00CC2B6E" w:rsidP="00E24AEA">
      <w:pPr>
        <w:pStyle w:val="ListParagraph"/>
        <w:numPr>
          <w:ilvl w:val="0"/>
          <w:numId w:val="7"/>
        </w:numPr>
        <w:spacing w:line="360" w:lineRule="auto"/>
        <w:jc w:val="both"/>
        <w:rPr>
          <w:b/>
          <w:sz w:val="22"/>
          <w:szCs w:val="22"/>
          <w:lang w:val="de-DE"/>
        </w:rPr>
      </w:pPr>
      <w:r w:rsidRPr="008A6789">
        <w:rPr>
          <w:b/>
          <w:sz w:val="22"/>
          <w:szCs w:val="22"/>
        </w:rPr>
        <w:t>FORSCHUNGSFÖRDERUNGEN</w:t>
      </w:r>
    </w:p>
    <w:p w14:paraId="71882D27" w14:textId="3D1B114F" w:rsidR="00CC2B6E" w:rsidRDefault="00CC2B6E" w:rsidP="003B1FE0">
      <w:pPr>
        <w:tabs>
          <w:tab w:val="left" w:pos="0"/>
        </w:tabs>
        <w:spacing w:line="276" w:lineRule="auto"/>
        <w:jc w:val="both"/>
        <w:rPr>
          <w:sz w:val="22"/>
          <w:szCs w:val="22"/>
        </w:rPr>
      </w:pPr>
      <w:r w:rsidRPr="00216CAB">
        <w:rPr>
          <w:sz w:val="22"/>
          <w:szCs w:val="22"/>
        </w:rPr>
        <w:t>03/2013-08/13</w:t>
      </w:r>
      <w:r w:rsidRPr="00216CAB">
        <w:rPr>
          <w:sz w:val="22"/>
          <w:szCs w:val="22"/>
        </w:rPr>
        <w:tab/>
        <w:t xml:space="preserve">Centenary </w:t>
      </w:r>
      <w:r w:rsidRPr="00216CAB">
        <w:rPr>
          <w:bCs/>
          <w:sz w:val="22"/>
          <w:szCs w:val="21"/>
          <w:lang w:bidi="en-US"/>
        </w:rPr>
        <w:t>Award</w:t>
      </w:r>
      <w:r w:rsidR="003B1FE0" w:rsidRPr="003B1FE0">
        <w:rPr>
          <w:bCs/>
          <w:sz w:val="22"/>
          <w:szCs w:val="21"/>
          <w:lang w:val="en-US" w:bidi="en-US"/>
        </w:rPr>
        <w:t>;</w:t>
      </w:r>
      <w:r w:rsidRPr="00216CAB">
        <w:rPr>
          <w:bCs/>
          <w:sz w:val="22"/>
          <w:szCs w:val="21"/>
          <w:lang w:bidi="en-US"/>
        </w:rPr>
        <w:t xml:space="preserve"> Medical Research Council, </w:t>
      </w:r>
      <w:r w:rsidR="00322A79" w:rsidRPr="00322A79">
        <w:rPr>
          <w:bCs/>
          <w:sz w:val="22"/>
          <w:szCs w:val="21"/>
          <w:lang w:val="en-US" w:bidi="en-US"/>
        </w:rPr>
        <w:t>UK</w:t>
      </w:r>
    </w:p>
    <w:p w14:paraId="701FE7D8" w14:textId="5154410C" w:rsidR="00391E8C" w:rsidRPr="00322A79" w:rsidRDefault="00391E8C" w:rsidP="003B1FE0">
      <w:pPr>
        <w:tabs>
          <w:tab w:val="left" w:pos="0"/>
        </w:tabs>
        <w:spacing w:line="276" w:lineRule="auto"/>
        <w:jc w:val="both"/>
        <w:rPr>
          <w:bCs/>
          <w:sz w:val="22"/>
          <w:szCs w:val="21"/>
          <w:lang w:val="en-US" w:bidi="en-US"/>
        </w:rPr>
      </w:pPr>
      <w:r>
        <w:rPr>
          <w:sz w:val="22"/>
          <w:szCs w:val="22"/>
        </w:rPr>
        <w:tab/>
      </w:r>
      <w:r>
        <w:rPr>
          <w:sz w:val="22"/>
          <w:szCs w:val="22"/>
        </w:rPr>
        <w:tab/>
      </w:r>
      <w:r w:rsidRPr="00322A79">
        <w:rPr>
          <w:sz w:val="22"/>
          <w:szCs w:val="22"/>
          <w:lang w:val="en-US"/>
        </w:rPr>
        <w:t>Rolle: Principal Investigator</w:t>
      </w:r>
      <w:r w:rsidR="00591B29">
        <w:rPr>
          <w:sz w:val="22"/>
          <w:szCs w:val="22"/>
          <w:lang w:val="en-US"/>
        </w:rPr>
        <w:t>;</w:t>
      </w:r>
      <w:r w:rsidRPr="00322A79">
        <w:rPr>
          <w:sz w:val="22"/>
          <w:szCs w:val="22"/>
          <w:lang w:val="en-US"/>
        </w:rPr>
        <w:t xml:space="preserve"> 80.000 GBP</w:t>
      </w:r>
      <w:r w:rsidR="00322A79" w:rsidRPr="00322A79">
        <w:rPr>
          <w:sz w:val="22"/>
          <w:szCs w:val="22"/>
          <w:lang w:val="en-US"/>
        </w:rPr>
        <w:t xml:space="preserve"> </w:t>
      </w:r>
    </w:p>
    <w:p w14:paraId="001975B1" w14:textId="164EF231" w:rsidR="003B1FE0" w:rsidRDefault="00CC2B6E" w:rsidP="002B350D">
      <w:pPr>
        <w:tabs>
          <w:tab w:val="left" w:pos="0"/>
        </w:tabs>
        <w:spacing w:line="276" w:lineRule="auto"/>
        <w:jc w:val="both"/>
        <w:rPr>
          <w:color w:val="000000"/>
          <w:sz w:val="22"/>
          <w:szCs w:val="22"/>
          <w:shd w:val="clear" w:color="auto" w:fill="FFFFFF"/>
          <w:lang w:val="en-US"/>
        </w:rPr>
      </w:pPr>
      <w:r w:rsidRPr="002B350D">
        <w:rPr>
          <w:bCs/>
          <w:sz w:val="22"/>
          <w:szCs w:val="22"/>
        </w:rPr>
        <w:t>2010-13</w:t>
      </w:r>
      <w:r w:rsidRPr="002B350D">
        <w:rPr>
          <w:bCs/>
          <w:sz w:val="22"/>
          <w:szCs w:val="22"/>
        </w:rPr>
        <w:tab/>
        <w:t xml:space="preserve">Clinical </w:t>
      </w:r>
      <w:r w:rsidRPr="002B350D">
        <w:rPr>
          <w:bCs/>
          <w:sz w:val="22"/>
          <w:szCs w:val="22"/>
          <w:lang w:bidi="en-US"/>
        </w:rPr>
        <w:t>Research Training Fellowship</w:t>
      </w:r>
      <w:r w:rsidR="003B1FE0" w:rsidRPr="002B350D">
        <w:rPr>
          <w:bCs/>
          <w:sz w:val="22"/>
          <w:szCs w:val="22"/>
          <w:lang w:val="en-US" w:bidi="en-US"/>
        </w:rPr>
        <w:t>;</w:t>
      </w:r>
      <w:r w:rsidRPr="002B350D">
        <w:rPr>
          <w:bCs/>
          <w:sz w:val="22"/>
          <w:szCs w:val="22"/>
          <w:lang w:bidi="en-US"/>
        </w:rPr>
        <w:t xml:space="preserve"> Medical Research Council, </w:t>
      </w:r>
      <w:r w:rsidR="00322A79" w:rsidRPr="00322A79">
        <w:rPr>
          <w:sz w:val="22"/>
          <w:szCs w:val="22"/>
          <w:lang w:val="en-US"/>
        </w:rPr>
        <w:t>UK</w:t>
      </w:r>
      <w:r w:rsidR="003B1FE0" w:rsidRPr="002B350D">
        <w:rPr>
          <w:sz w:val="22"/>
          <w:szCs w:val="22"/>
        </w:rPr>
        <w:t xml:space="preserve"> </w:t>
      </w:r>
      <w:r w:rsidR="003B1FE0" w:rsidRPr="002B350D">
        <w:rPr>
          <w:sz w:val="22"/>
          <w:szCs w:val="22"/>
          <w:lang w:val="en-US"/>
        </w:rPr>
        <w:t>(#</w:t>
      </w:r>
      <w:r w:rsidR="003B1FE0" w:rsidRPr="002B350D">
        <w:rPr>
          <w:color w:val="000000"/>
          <w:sz w:val="22"/>
          <w:szCs w:val="22"/>
          <w:shd w:val="clear" w:color="auto" w:fill="FFFFFF"/>
        </w:rPr>
        <w:t>G0902023</w:t>
      </w:r>
      <w:r w:rsidR="003B1FE0" w:rsidRPr="002B350D">
        <w:rPr>
          <w:color w:val="000000"/>
          <w:sz w:val="22"/>
          <w:szCs w:val="22"/>
          <w:shd w:val="clear" w:color="auto" w:fill="FFFFFF"/>
          <w:lang w:val="en-US"/>
        </w:rPr>
        <w:t>)</w:t>
      </w:r>
    </w:p>
    <w:p w14:paraId="618E6DE9" w14:textId="3FEC2FEE" w:rsidR="00391E8C" w:rsidRDefault="00391E8C" w:rsidP="002B350D">
      <w:pPr>
        <w:tabs>
          <w:tab w:val="left" w:pos="0"/>
        </w:tabs>
        <w:spacing w:line="276" w:lineRule="auto"/>
        <w:jc w:val="both"/>
        <w:rPr>
          <w:sz w:val="22"/>
          <w:szCs w:val="22"/>
          <w:lang w:val="de-DE"/>
        </w:rPr>
      </w:pPr>
      <w:r>
        <w:rPr>
          <w:bCs/>
          <w:sz w:val="22"/>
          <w:szCs w:val="21"/>
          <w:lang w:val="en-US" w:bidi="en-US"/>
        </w:rPr>
        <w:tab/>
      </w:r>
      <w:r>
        <w:rPr>
          <w:bCs/>
          <w:sz w:val="22"/>
          <w:szCs w:val="21"/>
          <w:lang w:val="en-US" w:bidi="en-US"/>
        </w:rPr>
        <w:tab/>
      </w:r>
      <w:r>
        <w:rPr>
          <w:sz w:val="22"/>
          <w:szCs w:val="22"/>
          <w:lang w:val="de-DE"/>
        </w:rPr>
        <w:t xml:space="preserve">Rolle: </w:t>
      </w:r>
      <w:proofErr w:type="spellStart"/>
      <w:r>
        <w:rPr>
          <w:sz w:val="22"/>
          <w:szCs w:val="22"/>
          <w:lang w:val="de-DE"/>
        </w:rPr>
        <w:t>Principal</w:t>
      </w:r>
      <w:proofErr w:type="spellEnd"/>
      <w:r>
        <w:rPr>
          <w:sz w:val="22"/>
          <w:szCs w:val="22"/>
          <w:lang w:val="de-DE"/>
        </w:rPr>
        <w:t xml:space="preserve"> Investigator; 236.000 GBP</w:t>
      </w:r>
    </w:p>
    <w:p w14:paraId="571CFD4C" w14:textId="77777777" w:rsidR="00391E8C" w:rsidRPr="002B350D" w:rsidRDefault="00391E8C" w:rsidP="002B350D">
      <w:pPr>
        <w:tabs>
          <w:tab w:val="left" w:pos="0"/>
        </w:tabs>
        <w:spacing w:line="276" w:lineRule="auto"/>
        <w:jc w:val="both"/>
        <w:rPr>
          <w:bCs/>
          <w:sz w:val="22"/>
          <w:szCs w:val="21"/>
          <w:lang w:val="en-US" w:bidi="en-US"/>
        </w:rPr>
      </w:pPr>
    </w:p>
    <w:p w14:paraId="2D18711E" w14:textId="77777777" w:rsidR="00426C30" w:rsidRPr="00426C30" w:rsidRDefault="00426C30" w:rsidP="007545A7">
      <w:pPr>
        <w:pStyle w:val="ListParagraph"/>
        <w:numPr>
          <w:ilvl w:val="0"/>
          <w:numId w:val="7"/>
        </w:numPr>
        <w:spacing w:line="276" w:lineRule="auto"/>
        <w:jc w:val="both"/>
        <w:rPr>
          <w:b/>
          <w:sz w:val="22"/>
          <w:szCs w:val="22"/>
        </w:rPr>
      </w:pPr>
      <w:r w:rsidRPr="00426C30">
        <w:rPr>
          <w:b/>
          <w:sz w:val="22"/>
          <w:szCs w:val="22"/>
        </w:rPr>
        <w:t>GAST POSITIONEN</w:t>
      </w:r>
      <w:r w:rsidRPr="00426C30">
        <w:rPr>
          <w:sz w:val="22"/>
          <w:szCs w:val="22"/>
        </w:rPr>
        <w:tab/>
      </w:r>
    </w:p>
    <w:p w14:paraId="41724B64" w14:textId="3B7DFC8B" w:rsidR="00426C30" w:rsidRPr="00426C30" w:rsidRDefault="00426C30" w:rsidP="002B350D">
      <w:pPr>
        <w:spacing w:line="276" w:lineRule="auto"/>
        <w:ind w:left="1440" w:hanging="1440"/>
        <w:jc w:val="both"/>
        <w:rPr>
          <w:sz w:val="22"/>
          <w:szCs w:val="22"/>
        </w:rPr>
      </w:pPr>
      <w:r w:rsidRPr="00426C30">
        <w:rPr>
          <w:sz w:val="22"/>
          <w:szCs w:val="22"/>
        </w:rPr>
        <w:t>202</w:t>
      </w:r>
      <w:r w:rsidR="00082823" w:rsidRPr="00082823">
        <w:rPr>
          <w:sz w:val="22"/>
          <w:szCs w:val="22"/>
          <w:lang w:val="en-US"/>
        </w:rPr>
        <w:t>3</w:t>
      </w:r>
      <w:r w:rsidRPr="00426C30">
        <w:rPr>
          <w:sz w:val="22"/>
          <w:szCs w:val="22"/>
        </w:rPr>
        <w:tab/>
        <w:t xml:space="preserve">Visiting surgeon, Children’s Colorectal Center, Children’s Hospital Colorado, CO, </w:t>
      </w:r>
      <w:r w:rsidR="00591B29" w:rsidRPr="00591B29">
        <w:rPr>
          <w:sz w:val="22"/>
          <w:szCs w:val="22"/>
          <w:lang w:val="en-US"/>
        </w:rPr>
        <w:t>USA</w:t>
      </w:r>
      <w:r w:rsidRPr="00426C30">
        <w:rPr>
          <w:sz w:val="22"/>
          <w:szCs w:val="22"/>
        </w:rPr>
        <w:t xml:space="preserve"> bei Dr</w:t>
      </w:r>
      <w:r w:rsidR="00D9000E" w:rsidRPr="00D9000E">
        <w:rPr>
          <w:sz w:val="22"/>
          <w:szCs w:val="22"/>
          <w:lang w:val="en-US"/>
        </w:rPr>
        <w:t>.</w:t>
      </w:r>
      <w:r w:rsidRPr="00426C30">
        <w:rPr>
          <w:sz w:val="22"/>
          <w:szCs w:val="22"/>
        </w:rPr>
        <w:t xml:space="preserve"> Alberto Peña </w:t>
      </w:r>
      <w:r w:rsidRPr="00426C30">
        <w:rPr>
          <w:i/>
          <w:iCs/>
          <w:sz w:val="22"/>
          <w:szCs w:val="22"/>
        </w:rPr>
        <w:t>(Durch die Covid-19 Pandemie auf das Jahr 202</w:t>
      </w:r>
      <w:r w:rsidR="00082823">
        <w:rPr>
          <w:i/>
          <w:iCs/>
          <w:sz w:val="22"/>
          <w:szCs w:val="22"/>
          <w:lang w:val="en-US"/>
        </w:rPr>
        <w:t>3</w:t>
      </w:r>
      <w:r w:rsidRPr="00426C30">
        <w:rPr>
          <w:i/>
          <w:iCs/>
          <w:sz w:val="22"/>
          <w:szCs w:val="22"/>
        </w:rPr>
        <w:t xml:space="preserve"> postponiert)</w:t>
      </w:r>
      <w:r w:rsidRPr="00426C30">
        <w:rPr>
          <w:sz w:val="22"/>
          <w:szCs w:val="22"/>
        </w:rPr>
        <w:t xml:space="preserve"> </w:t>
      </w:r>
    </w:p>
    <w:p w14:paraId="4E6EEB89" w14:textId="5C51A1E9" w:rsidR="00426C30" w:rsidRPr="00426C30" w:rsidRDefault="00426C30" w:rsidP="00426C30">
      <w:pPr>
        <w:spacing w:line="276" w:lineRule="auto"/>
        <w:jc w:val="both"/>
        <w:rPr>
          <w:sz w:val="22"/>
          <w:szCs w:val="22"/>
          <w:lang w:val="de-DE"/>
        </w:rPr>
      </w:pPr>
      <w:r w:rsidRPr="00426C30">
        <w:rPr>
          <w:sz w:val="22"/>
          <w:szCs w:val="22"/>
          <w:lang w:val="de-DE"/>
        </w:rPr>
        <w:t>2017</w:t>
      </w:r>
      <w:r w:rsidR="00072E59">
        <w:rPr>
          <w:sz w:val="22"/>
          <w:szCs w:val="22"/>
          <w:lang w:val="de-DE"/>
        </w:rPr>
        <w:t>-21</w:t>
      </w:r>
      <w:r w:rsidRPr="00426C30">
        <w:rPr>
          <w:sz w:val="22"/>
          <w:szCs w:val="22"/>
          <w:lang w:val="de-DE"/>
        </w:rPr>
        <w:tab/>
        <w:t xml:space="preserve">Gast Professur, Medizinische Universität Wien, </w:t>
      </w:r>
      <w:r w:rsidR="00271A79">
        <w:rPr>
          <w:sz w:val="22"/>
          <w:szCs w:val="22"/>
          <w:lang w:val="de-DE"/>
        </w:rPr>
        <w:t>Österreich</w:t>
      </w:r>
    </w:p>
    <w:p w14:paraId="104EC0C3" w14:textId="439172F1" w:rsidR="00426C30" w:rsidRPr="00322A79" w:rsidRDefault="00426C30" w:rsidP="003B1FE0">
      <w:pPr>
        <w:spacing w:line="276" w:lineRule="auto"/>
        <w:ind w:left="1440" w:hanging="1440"/>
        <w:jc w:val="both"/>
        <w:rPr>
          <w:sz w:val="22"/>
          <w:szCs w:val="22"/>
          <w:lang w:val="en-US"/>
        </w:rPr>
      </w:pPr>
      <w:r w:rsidRPr="00426C30">
        <w:rPr>
          <w:sz w:val="22"/>
          <w:szCs w:val="22"/>
        </w:rPr>
        <w:t>03/2007</w:t>
      </w:r>
      <w:r w:rsidRPr="00426C30">
        <w:rPr>
          <w:sz w:val="22"/>
          <w:szCs w:val="22"/>
        </w:rPr>
        <w:tab/>
        <w:t>Visiting scholar, UCSF Fetal Treatment</w:t>
      </w:r>
      <w:r w:rsidR="00D17772">
        <w:rPr>
          <w:sz w:val="22"/>
          <w:szCs w:val="22"/>
        </w:rPr>
        <w:t xml:space="preserve"> </w:t>
      </w:r>
      <w:r w:rsidRPr="00426C30">
        <w:rPr>
          <w:sz w:val="22"/>
          <w:szCs w:val="22"/>
        </w:rPr>
        <w:t xml:space="preserve">Center, University of California, San Francisco (UCSF), San Francisco, CA, </w:t>
      </w:r>
      <w:r w:rsidR="00591B29">
        <w:rPr>
          <w:sz w:val="22"/>
          <w:szCs w:val="22"/>
          <w:lang w:val="en-US"/>
        </w:rPr>
        <w:t>USA</w:t>
      </w:r>
    </w:p>
    <w:p w14:paraId="49D0777E" w14:textId="77777777" w:rsidR="007908D1" w:rsidRPr="00426C30" w:rsidRDefault="007908D1" w:rsidP="001E7F6C">
      <w:pPr>
        <w:tabs>
          <w:tab w:val="left" w:pos="0"/>
        </w:tabs>
        <w:spacing w:line="276" w:lineRule="auto"/>
        <w:jc w:val="both"/>
        <w:rPr>
          <w:sz w:val="22"/>
          <w:szCs w:val="22"/>
        </w:rPr>
      </w:pPr>
    </w:p>
    <w:p w14:paraId="04C3FFBD" w14:textId="5FC640F5" w:rsidR="00EA2DE9" w:rsidRPr="007545A7" w:rsidRDefault="000E35BE" w:rsidP="001B787A">
      <w:pPr>
        <w:pStyle w:val="ListParagraph"/>
        <w:numPr>
          <w:ilvl w:val="0"/>
          <w:numId w:val="7"/>
        </w:numPr>
        <w:tabs>
          <w:tab w:val="left" w:pos="360"/>
          <w:tab w:val="left" w:pos="900"/>
        </w:tabs>
        <w:spacing w:line="276" w:lineRule="auto"/>
        <w:jc w:val="both"/>
      </w:pPr>
      <w:r w:rsidRPr="002B59D3">
        <w:rPr>
          <w:b/>
          <w:sz w:val="22"/>
          <w:szCs w:val="22"/>
          <w:lang w:val="de-AT"/>
        </w:rPr>
        <w:t>PUBLIKATIONEN</w:t>
      </w:r>
    </w:p>
    <w:tbl>
      <w:tblPr>
        <w:tblStyle w:val="TableGrid"/>
        <w:tblpPr w:leftFromText="180" w:rightFromText="180" w:vertAnchor="text" w:tblpY="1"/>
        <w:tblOverlap w:val="never"/>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28"/>
        <w:gridCol w:w="931"/>
        <w:gridCol w:w="873"/>
        <w:gridCol w:w="1088"/>
      </w:tblGrid>
      <w:tr w:rsidR="007431F2" w:rsidRPr="00736326" w14:paraId="0E10010B" w14:textId="77777777" w:rsidTr="00960C55">
        <w:trPr>
          <w:cantSplit/>
          <w:trHeight w:val="1550"/>
        </w:trPr>
        <w:tc>
          <w:tcPr>
            <w:tcW w:w="7368" w:type="dxa"/>
            <w:vAlign w:val="center"/>
          </w:tcPr>
          <w:p w14:paraId="485FF0E4" w14:textId="6953845C" w:rsidR="002B59D3" w:rsidRPr="002B59D3" w:rsidRDefault="00625780" w:rsidP="00C97D95">
            <w:pPr>
              <w:pStyle w:val="ListParagraph"/>
              <w:numPr>
                <w:ilvl w:val="1"/>
                <w:numId w:val="7"/>
              </w:numPr>
              <w:tabs>
                <w:tab w:val="left" w:pos="360"/>
                <w:tab w:val="left" w:pos="900"/>
              </w:tabs>
              <w:spacing w:line="276" w:lineRule="auto"/>
              <w:jc w:val="both"/>
              <w:rPr>
                <w:b/>
                <w:sz w:val="22"/>
                <w:szCs w:val="22"/>
                <w:lang w:val="de-AT"/>
              </w:rPr>
            </w:pPr>
            <w:r w:rsidRPr="002B59D3">
              <w:rPr>
                <w:b/>
                <w:bCs/>
                <w:sz w:val="22"/>
                <w:szCs w:val="22"/>
                <w:lang w:val="de-AT"/>
              </w:rPr>
              <w:t>Origin</w:t>
            </w:r>
            <w:r>
              <w:rPr>
                <w:b/>
                <w:bCs/>
                <w:sz w:val="22"/>
                <w:szCs w:val="22"/>
                <w:lang w:val="de-AT"/>
              </w:rPr>
              <w:t>a</w:t>
            </w:r>
            <w:r w:rsidRPr="002B59D3">
              <w:rPr>
                <w:b/>
                <w:bCs/>
                <w:sz w:val="22"/>
                <w:szCs w:val="22"/>
                <w:lang w:val="de-AT"/>
              </w:rPr>
              <w:t>lartik</w:t>
            </w:r>
            <w:r>
              <w:rPr>
                <w:b/>
                <w:bCs/>
                <w:sz w:val="22"/>
                <w:szCs w:val="22"/>
                <w:lang w:val="de-AT"/>
              </w:rPr>
              <w:t>el</w:t>
            </w:r>
            <w:r w:rsidR="00A26EDB">
              <w:rPr>
                <w:b/>
                <w:bCs/>
                <w:sz w:val="22"/>
                <w:szCs w:val="22"/>
                <w:lang w:val="de-AT"/>
              </w:rPr>
              <w:t>n</w:t>
            </w:r>
          </w:p>
        </w:tc>
        <w:tc>
          <w:tcPr>
            <w:tcW w:w="567" w:type="dxa"/>
            <w:textDirection w:val="btLr"/>
          </w:tcPr>
          <w:p w14:paraId="22675CD4" w14:textId="77777777" w:rsidR="00374899" w:rsidRDefault="00116BFD" w:rsidP="00740FA2">
            <w:pPr>
              <w:ind w:left="113" w:right="113"/>
              <w:rPr>
                <w:b/>
                <w:bCs/>
                <w:sz w:val="21"/>
                <w:szCs w:val="21"/>
                <w:lang w:val="de-AT"/>
              </w:rPr>
            </w:pPr>
            <w:r w:rsidRPr="003E428D">
              <w:rPr>
                <w:b/>
                <w:bCs/>
                <w:sz w:val="21"/>
                <w:szCs w:val="21"/>
                <w:lang w:val="de-AT"/>
              </w:rPr>
              <w:t xml:space="preserve">Impact </w:t>
            </w:r>
            <w:proofErr w:type="spellStart"/>
            <w:r w:rsidRPr="003E428D">
              <w:rPr>
                <w:b/>
                <w:bCs/>
                <w:sz w:val="21"/>
                <w:szCs w:val="21"/>
                <w:lang w:val="de-AT"/>
              </w:rPr>
              <w:t>Factor</w:t>
            </w:r>
            <w:proofErr w:type="spellEnd"/>
          </w:p>
          <w:p w14:paraId="23A93CD6" w14:textId="1527C183" w:rsidR="00116BFD" w:rsidRPr="003E428D" w:rsidRDefault="00374899" w:rsidP="00740FA2">
            <w:pPr>
              <w:ind w:left="113" w:right="113"/>
              <w:rPr>
                <w:b/>
                <w:bCs/>
                <w:sz w:val="21"/>
                <w:szCs w:val="21"/>
                <w:lang w:val="de-AT"/>
              </w:rPr>
            </w:pPr>
            <w:r>
              <w:rPr>
                <w:b/>
                <w:bCs/>
                <w:sz w:val="21"/>
                <w:szCs w:val="21"/>
                <w:lang w:val="de-AT"/>
              </w:rPr>
              <w:t>(IF)</w:t>
            </w:r>
            <w:r w:rsidR="00116BFD" w:rsidRPr="003E428D">
              <w:rPr>
                <w:b/>
                <w:bCs/>
                <w:sz w:val="21"/>
                <w:szCs w:val="21"/>
                <w:lang w:val="de-AT"/>
              </w:rPr>
              <w:t xml:space="preserve"> </w:t>
            </w:r>
          </w:p>
        </w:tc>
        <w:tc>
          <w:tcPr>
            <w:tcW w:w="877" w:type="dxa"/>
            <w:textDirection w:val="btLr"/>
          </w:tcPr>
          <w:p w14:paraId="2E8FA7B3" w14:textId="77777777" w:rsidR="00116BFD" w:rsidRPr="003E428D" w:rsidRDefault="00116BFD" w:rsidP="00740FA2">
            <w:pPr>
              <w:ind w:left="113" w:right="113"/>
              <w:rPr>
                <w:b/>
                <w:bCs/>
                <w:sz w:val="21"/>
                <w:szCs w:val="21"/>
              </w:rPr>
            </w:pPr>
            <w:r w:rsidRPr="003E428D">
              <w:rPr>
                <w:b/>
                <w:bCs/>
                <w:sz w:val="21"/>
                <w:szCs w:val="21"/>
              </w:rPr>
              <w:t>Erst (F)</w:t>
            </w:r>
            <w:r>
              <w:rPr>
                <w:b/>
                <w:bCs/>
                <w:sz w:val="21"/>
                <w:szCs w:val="21"/>
              </w:rPr>
              <w:t xml:space="preserve"> or </w:t>
            </w:r>
            <w:r w:rsidRPr="003E428D">
              <w:rPr>
                <w:b/>
                <w:bCs/>
                <w:sz w:val="21"/>
                <w:szCs w:val="21"/>
              </w:rPr>
              <w:t xml:space="preserve">Second (S) </w:t>
            </w:r>
            <w:r>
              <w:rPr>
                <w:b/>
                <w:bCs/>
                <w:sz w:val="21"/>
                <w:szCs w:val="21"/>
              </w:rPr>
              <w:t>author</w:t>
            </w:r>
          </w:p>
        </w:tc>
        <w:tc>
          <w:tcPr>
            <w:tcW w:w="1108" w:type="dxa"/>
            <w:textDirection w:val="btLr"/>
          </w:tcPr>
          <w:p w14:paraId="341D69EC" w14:textId="77777777" w:rsidR="00116BFD" w:rsidRDefault="00116BFD" w:rsidP="00740FA2">
            <w:pPr>
              <w:ind w:left="113" w:right="113"/>
              <w:rPr>
                <w:b/>
                <w:bCs/>
                <w:sz w:val="21"/>
                <w:szCs w:val="21"/>
                <w:lang w:val="de-AT"/>
              </w:rPr>
            </w:pPr>
            <w:r w:rsidRPr="003E428D">
              <w:rPr>
                <w:b/>
                <w:bCs/>
                <w:sz w:val="21"/>
                <w:szCs w:val="21"/>
                <w:lang w:val="de-AT"/>
              </w:rPr>
              <w:t>Top (T)</w:t>
            </w:r>
            <w:r w:rsidR="00CB13BC">
              <w:rPr>
                <w:b/>
                <w:bCs/>
                <w:sz w:val="21"/>
                <w:szCs w:val="21"/>
                <w:lang w:val="de-AT"/>
              </w:rPr>
              <w:t>*</w:t>
            </w:r>
            <w:r w:rsidRPr="003E428D">
              <w:rPr>
                <w:b/>
                <w:bCs/>
                <w:sz w:val="21"/>
                <w:szCs w:val="21"/>
                <w:lang w:val="de-AT"/>
              </w:rPr>
              <w:t xml:space="preserve"> </w:t>
            </w:r>
            <w:r w:rsidRPr="00CB13BC">
              <w:rPr>
                <w:sz w:val="21"/>
                <w:szCs w:val="21"/>
                <w:lang w:val="de-AT"/>
              </w:rPr>
              <w:t>oder</w:t>
            </w:r>
            <w:r w:rsidRPr="003E428D">
              <w:rPr>
                <w:b/>
                <w:bCs/>
                <w:sz w:val="21"/>
                <w:szCs w:val="21"/>
                <w:lang w:val="de-AT"/>
              </w:rPr>
              <w:t xml:space="preserve"> Standard (S</w:t>
            </w:r>
            <w:r w:rsidR="00CB13BC">
              <w:rPr>
                <w:b/>
                <w:bCs/>
                <w:sz w:val="21"/>
                <w:szCs w:val="21"/>
                <w:lang w:val="de-AT"/>
              </w:rPr>
              <w:t>)</w:t>
            </w:r>
          </w:p>
          <w:p w14:paraId="58213C37" w14:textId="40333C6C" w:rsidR="00CB13BC" w:rsidRPr="00CB13BC" w:rsidRDefault="00CB13BC" w:rsidP="00CB13BC">
            <w:pPr>
              <w:ind w:left="113" w:right="113"/>
              <w:rPr>
                <w:b/>
                <w:bCs/>
                <w:sz w:val="21"/>
                <w:szCs w:val="21"/>
                <w:lang w:val="de-AT"/>
              </w:rPr>
            </w:pPr>
            <w:r w:rsidRPr="000553DF">
              <w:rPr>
                <w:i/>
                <w:iCs/>
                <w:sz w:val="20"/>
                <w:szCs w:val="20"/>
                <w:lang w:val="de-AT"/>
              </w:rPr>
              <w:t>*</w:t>
            </w:r>
            <w:r w:rsidRPr="000553DF">
              <w:rPr>
                <w:i/>
                <w:iCs/>
                <w:sz w:val="20"/>
                <w:szCs w:val="20"/>
                <w:lang w:val="de-AT"/>
              </w:rPr>
              <w:sym w:font="Symbol" w:char="F0A3"/>
            </w:r>
            <w:r w:rsidRPr="000553DF">
              <w:rPr>
                <w:i/>
                <w:iCs/>
                <w:sz w:val="20"/>
                <w:szCs w:val="20"/>
                <w:lang w:val="de-AT"/>
              </w:rPr>
              <w:t>20 % Reihungsliste</w:t>
            </w:r>
          </w:p>
        </w:tc>
      </w:tr>
      <w:tr w:rsidR="007431F2" w:rsidRPr="003E428D" w14:paraId="4BCD41A2" w14:textId="77777777" w:rsidTr="00960C55">
        <w:tc>
          <w:tcPr>
            <w:tcW w:w="7368" w:type="dxa"/>
          </w:tcPr>
          <w:p w14:paraId="4F0F0CB6" w14:textId="0B258A3D" w:rsidR="00040983" w:rsidRPr="00842453" w:rsidRDefault="00040983" w:rsidP="00C97D95">
            <w:pPr>
              <w:pStyle w:val="ListParagraph"/>
              <w:numPr>
                <w:ilvl w:val="0"/>
                <w:numId w:val="8"/>
              </w:numPr>
              <w:tabs>
                <w:tab w:val="left" w:pos="360"/>
              </w:tabs>
              <w:autoSpaceDE/>
              <w:autoSpaceDN/>
              <w:rPr>
                <w:sz w:val="22"/>
                <w:szCs w:val="22"/>
              </w:rPr>
            </w:pPr>
            <w:proofErr w:type="spellStart"/>
            <w:r w:rsidRPr="00842453">
              <w:rPr>
                <w:sz w:val="22"/>
                <w:szCs w:val="22"/>
              </w:rPr>
              <w:t>Höllwarth</w:t>
            </w:r>
            <w:proofErr w:type="spellEnd"/>
            <w:r w:rsidRPr="00842453">
              <w:rPr>
                <w:sz w:val="22"/>
                <w:szCs w:val="22"/>
              </w:rPr>
              <w:t xml:space="preserve"> ME, </w:t>
            </w:r>
            <w:proofErr w:type="spellStart"/>
            <w:r w:rsidRPr="00842453">
              <w:rPr>
                <w:b/>
                <w:bCs/>
                <w:sz w:val="22"/>
                <w:szCs w:val="22"/>
              </w:rPr>
              <w:t>Solari</w:t>
            </w:r>
            <w:proofErr w:type="spellEnd"/>
            <w:r w:rsidRPr="00842453">
              <w:rPr>
                <w:b/>
                <w:bCs/>
                <w:sz w:val="22"/>
                <w:szCs w:val="22"/>
              </w:rPr>
              <w:t xml:space="preserve"> V</w:t>
            </w:r>
            <w:r w:rsidRPr="00842453">
              <w:rPr>
                <w:sz w:val="22"/>
                <w:szCs w:val="22"/>
              </w:rPr>
              <w:t xml:space="preserve">. </w:t>
            </w:r>
            <w:proofErr w:type="gramStart"/>
            <w:r w:rsidRPr="00842453">
              <w:rPr>
                <w:sz w:val="22"/>
                <w:szCs w:val="22"/>
              </w:rPr>
              <w:t>Nutritional</w:t>
            </w:r>
            <w:proofErr w:type="gramEnd"/>
            <w:r w:rsidRPr="00842453">
              <w:rPr>
                <w:sz w:val="22"/>
                <w:szCs w:val="22"/>
              </w:rPr>
              <w:t xml:space="preserve"> and pharmacological strategy in children with short bowel syndrome. </w:t>
            </w:r>
            <w:proofErr w:type="spellStart"/>
            <w:r w:rsidRPr="00842453">
              <w:rPr>
                <w:i/>
                <w:iCs/>
                <w:sz w:val="22"/>
                <w:szCs w:val="22"/>
              </w:rPr>
              <w:t>Pediatr</w:t>
            </w:r>
            <w:proofErr w:type="spellEnd"/>
            <w:r w:rsidRPr="00842453">
              <w:rPr>
                <w:i/>
                <w:iCs/>
                <w:sz w:val="22"/>
                <w:szCs w:val="22"/>
              </w:rPr>
              <w:t xml:space="preserve"> Surg Int</w:t>
            </w:r>
            <w:r w:rsidR="004878B2">
              <w:rPr>
                <w:sz w:val="22"/>
                <w:szCs w:val="22"/>
              </w:rPr>
              <w:t>, 37(1):1-15,</w:t>
            </w:r>
            <w:r w:rsidR="006120CD">
              <w:rPr>
                <w:sz w:val="22"/>
                <w:szCs w:val="22"/>
              </w:rPr>
              <w:t xml:space="preserve"> 2021</w:t>
            </w:r>
          </w:p>
        </w:tc>
        <w:tc>
          <w:tcPr>
            <w:tcW w:w="567" w:type="dxa"/>
            <w:vAlign w:val="center"/>
          </w:tcPr>
          <w:p w14:paraId="0F6782B4" w14:textId="77777777" w:rsidR="00040983" w:rsidRPr="00842453" w:rsidRDefault="00040983" w:rsidP="00040983">
            <w:pPr>
              <w:jc w:val="center"/>
              <w:rPr>
                <w:sz w:val="22"/>
                <w:szCs w:val="22"/>
              </w:rPr>
            </w:pPr>
            <w:r w:rsidRPr="00842453">
              <w:rPr>
                <w:sz w:val="22"/>
                <w:szCs w:val="22"/>
                <w:lang w:val="de-AT"/>
              </w:rPr>
              <w:t>1.50</w:t>
            </w:r>
          </w:p>
        </w:tc>
        <w:tc>
          <w:tcPr>
            <w:tcW w:w="877" w:type="dxa"/>
            <w:vAlign w:val="center"/>
          </w:tcPr>
          <w:p w14:paraId="110DEC0A"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5E24FB65"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428C3B50" w14:textId="77777777" w:rsidTr="00960C55">
        <w:tc>
          <w:tcPr>
            <w:tcW w:w="7368" w:type="dxa"/>
          </w:tcPr>
          <w:p w14:paraId="1C5BCBEE"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r w:rsidRPr="00842453">
              <w:rPr>
                <w:sz w:val="22"/>
                <w:szCs w:val="22"/>
              </w:rPr>
              <w:t xml:space="preserve">Coletta R, </w:t>
            </w:r>
            <w:proofErr w:type="spellStart"/>
            <w:r w:rsidRPr="00842453">
              <w:rPr>
                <w:sz w:val="22"/>
                <w:szCs w:val="22"/>
              </w:rPr>
              <w:t>Olivieri</w:t>
            </w:r>
            <w:proofErr w:type="spellEnd"/>
            <w:r w:rsidRPr="00842453">
              <w:rPr>
                <w:sz w:val="22"/>
                <w:szCs w:val="22"/>
              </w:rPr>
              <w:t xml:space="preserve"> C, </w:t>
            </w:r>
            <w:proofErr w:type="spellStart"/>
            <w:r w:rsidRPr="00842453">
              <w:rPr>
                <w:sz w:val="22"/>
                <w:szCs w:val="22"/>
              </w:rPr>
              <w:t>Persano</w:t>
            </w:r>
            <w:proofErr w:type="spellEnd"/>
            <w:r w:rsidRPr="00842453">
              <w:rPr>
                <w:sz w:val="22"/>
                <w:szCs w:val="22"/>
              </w:rPr>
              <w:t xml:space="preserve"> G, </w:t>
            </w:r>
            <w:proofErr w:type="spellStart"/>
            <w:r w:rsidRPr="00842453">
              <w:rPr>
                <w:b/>
                <w:sz w:val="22"/>
                <w:szCs w:val="22"/>
              </w:rPr>
              <w:t>Solari</w:t>
            </w:r>
            <w:proofErr w:type="spellEnd"/>
            <w:r w:rsidRPr="00842453">
              <w:rPr>
                <w:b/>
                <w:sz w:val="22"/>
                <w:szCs w:val="22"/>
              </w:rPr>
              <w:t xml:space="preserve"> V</w:t>
            </w:r>
            <w:r w:rsidRPr="00842453">
              <w:rPr>
                <w:sz w:val="22"/>
                <w:szCs w:val="22"/>
              </w:rPr>
              <w:t xml:space="preserve">, et al. Expanding intestinal segment using osmotic hydrogel: an in vivo study. </w:t>
            </w:r>
            <w:r w:rsidRPr="00842453">
              <w:rPr>
                <w:i/>
                <w:sz w:val="22"/>
                <w:szCs w:val="22"/>
              </w:rPr>
              <w:t xml:space="preserve">J Biomed Mater Res B Appl </w:t>
            </w:r>
            <w:proofErr w:type="spellStart"/>
            <w:r w:rsidRPr="00842453">
              <w:rPr>
                <w:i/>
                <w:sz w:val="22"/>
                <w:szCs w:val="22"/>
              </w:rPr>
              <w:t>Biomater</w:t>
            </w:r>
            <w:proofErr w:type="spellEnd"/>
            <w:r w:rsidRPr="00842453">
              <w:rPr>
                <w:sz w:val="22"/>
                <w:szCs w:val="22"/>
              </w:rPr>
              <w:t xml:space="preserve">, </w:t>
            </w:r>
            <w:r w:rsidRPr="00842453">
              <w:rPr>
                <w:color w:val="000000" w:themeColor="text1"/>
                <w:sz w:val="22"/>
                <w:szCs w:val="22"/>
                <w:shd w:val="clear" w:color="auto" w:fill="FFFFFF"/>
              </w:rPr>
              <w:t xml:space="preserve">107(4):1304-1309, 2019 </w:t>
            </w:r>
          </w:p>
        </w:tc>
        <w:tc>
          <w:tcPr>
            <w:tcW w:w="567" w:type="dxa"/>
            <w:vAlign w:val="center"/>
          </w:tcPr>
          <w:p w14:paraId="08AB2868" w14:textId="77777777" w:rsidR="00040983" w:rsidRPr="00842453" w:rsidRDefault="00040983" w:rsidP="00040983">
            <w:pPr>
              <w:jc w:val="center"/>
              <w:rPr>
                <w:sz w:val="22"/>
                <w:szCs w:val="22"/>
                <w:lang w:val="de-AT"/>
              </w:rPr>
            </w:pPr>
            <w:r w:rsidRPr="00842453">
              <w:rPr>
                <w:color w:val="000000" w:themeColor="text1"/>
                <w:sz w:val="22"/>
                <w:szCs w:val="22"/>
                <w:shd w:val="clear" w:color="auto" w:fill="FFFFFF"/>
                <w:lang w:val="de-AT"/>
              </w:rPr>
              <w:t>2.550</w:t>
            </w:r>
          </w:p>
        </w:tc>
        <w:tc>
          <w:tcPr>
            <w:tcW w:w="877" w:type="dxa"/>
            <w:vAlign w:val="center"/>
          </w:tcPr>
          <w:p w14:paraId="2939C113"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27B0BE96"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710D8E2B" w14:textId="77777777" w:rsidTr="00960C55">
        <w:tc>
          <w:tcPr>
            <w:tcW w:w="7368" w:type="dxa"/>
          </w:tcPr>
          <w:p w14:paraId="18CC3618"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b/>
                <w:bCs/>
                <w:sz w:val="22"/>
                <w:szCs w:val="22"/>
              </w:rPr>
              <w:t>Solari</w:t>
            </w:r>
            <w:proofErr w:type="spellEnd"/>
            <w:r w:rsidRPr="00842453">
              <w:rPr>
                <w:b/>
                <w:bCs/>
                <w:sz w:val="22"/>
                <w:szCs w:val="22"/>
              </w:rPr>
              <w:t xml:space="preserve"> V</w:t>
            </w:r>
            <w:r w:rsidRPr="00842453">
              <w:rPr>
                <w:sz w:val="22"/>
                <w:szCs w:val="22"/>
              </w:rPr>
              <w:t xml:space="preserve">, Rudd TR, </w:t>
            </w:r>
            <w:proofErr w:type="spellStart"/>
            <w:r w:rsidRPr="00842453">
              <w:rPr>
                <w:sz w:val="22"/>
                <w:szCs w:val="22"/>
              </w:rPr>
              <w:t>Guimond</w:t>
            </w:r>
            <w:proofErr w:type="spellEnd"/>
            <w:r w:rsidRPr="00842453">
              <w:rPr>
                <w:sz w:val="22"/>
                <w:szCs w:val="22"/>
              </w:rPr>
              <w:t xml:space="preserve"> SE, Powell AK, et al. Heparan sulfate phage display antibodies recognize epitopes defined by a combination of sugar sequence and cation binding. </w:t>
            </w:r>
            <w:r w:rsidRPr="00842453">
              <w:rPr>
                <w:i/>
                <w:sz w:val="22"/>
                <w:szCs w:val="22"/>
              </w:rPr>
              <w:t xml:space="preserve">Org </w:t>
            </w:r>
            <w:proofErr w:type="spellStart"/>
            <w:r w:rsidRPr="00842453">
              <w:rPr>
                <w:i/>
                <w:sz w:val="22"/>
                <w:szCs w:val="22"/>
              </w:rPr>
              <w:t>Biomol</w:t>
            </w:r>
            <w:proofErr w:type="spellEnd"/>
            <w:r w:rsidRPr="00842453">
              <w:rPr>
                <w:i/>
                <w:sz w:val="22"/>
                <w:szCs w:val="22"/>
              </w:rPr>
              <w:t xml:space="preserve"> Chem </w:t>
            </w:r>
            <w:r w:rsidRPr="00842453">
              <w:rPr>
                <w:sz w:val="22"/>
                <w:szCs w:val="22"/>
              </w:rPr>
              <w:t xml:space="preserve">13:6066-72, 2015 </w:t>
            </w:r>
          </w:p>
        </w:tc>
        <w:tc>
          <w:tcPr>
            <w:tcW w:w="567" w:type="dxa"/>
            <w:vAlign w:val="center"/>
          </w:tcPr>
          <w:p w14:paraId="6D43FBE0" w14:textId="77777777" w:rsidR="00040983" w:rsidRPr="00842453" w:rsidRDefault="00040983" w:rsidP="00040983">
            <w:pPr>
              <w:jc w:val="center"/>
              <w:rPr>
                <w:sz w:val="22"/>
                <w:szCs w:val="22"/>
                <w:lang w:val="de-AT"/>
              </w:rPr>
            </w:pPr>
            <w:r w:rsidRPr="00842453">
              <w:rPr>
                <w:sz w:val="22"/>
                <w:szCs w:val="22"/>
                <w:lang w:val="de-AT"/>
              </w:rPr>
              <w:t>3.564</w:t>
            </w:r>
          </w:p>
        </w:tc>
        <w:tc>
          <w:tcPr>
            <w:tcW w:w="877" w:type="dxa"/>
            <w:vAlign w:val="center"/>
          </w:tcPr>
          <w:p w14:paraId="6422B350"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2245F67B"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5BD6E6AB" w14:textId="77777777" w:rsidTr="00960C55">
        <w:tc>
          <w:tcPr>
            <w:tcW w:w="7368" w:type="dxa"/>
          </w:tcPr>
          <w:p w14:paraId="3013FE62"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b/>
                <w:sz w:val="22"/>
                <w:szCs w:val="22"/>
              </w:rPr>
              <w:t>Solari</w:t>
            </w:r>
            <w:proofErr w:type="spellEnd"/>
            <w:r w:rsidRPr="00842453">
              <w:rPr>
                <w:b/>
                <w:sz w:val="22"/>
                <w:szCs w:val="22"/>
              </w:rPr>
              <w:t xml:space="preserve"> V</w:t>
            </w:r>
            <w:r w:rsidRPr="00842453">
              <w:rPr>
                <w:sz w:val="22"/>
                <w:szCs w:val="22"/>
              </w:rPr>
              <w:t xml:space="preserve">, </w:t>
            </w:r>
            <w:proofErr w:type="spellStart"/>
            <w:r w:rsidRPr="00842453">
              <w:rPr>
                <w:sz w:val="22"/>
                <w:szCs w:val="22"/>
              </w:rPr>
              <w:t>Borriello</w:t>
            </w:r>
            <w:proofErr w:type="spellEnd"/>
            <w:r w:rsidRPr="00842453">
              <w:rPr>
                <w:sz w:val="22"/>
                <w:szCs w:val="22"/>
              </w:rPr>
              <w:t xml:space="preserve"> L, </w:t>
            </w:r>
            <w:proofErr w:type="spellStart"/>
            <w:r w:rsidRPr="00842453">
              <w:rPr>
                <w:sz w:val="22"/>
                <w:szCs w:val="22"/>
              </w:rPr>
              <w:t>Turcatel</w:t>
            </w:r>
            <w:proofErr w:type="spellEnd"/>
            <w:r w:rsidRPr="00842453">
              <w:rPr>
                <w:sz w:val="22"/>
                <w:szCs w:val="22"/>
              </w:rPr>
              <w:t xml:space="preserve"> G, Shimada H, et al. MYCN-dependent expression of Sulfatase-2 regulates neuroblastoma cell survival. </w:t>
            </w:r>
            <w:r w:rsidRPr="00842453">
              <w:rPr>
                <w:i/>
                <w:sz w:val="22"/>
                <w:szCs w:val="22"/>
              </w:rPr>
              <w:t xml:space="preserve">Cancer Res </w:t>
            </w:r>
            <w:r w:rsidRPr="00842453">
              <w:rPr>
                <w:sz w:val="22"/>
                <w:szCs w:val="22"/>
              </w:rPr>
              <w:t xml:space="preserve">74:599-6009, 2014 </w:t>
            </w:r>
          </w:p>
        </w:tc>
        <w:tc>
          <w:tcPr>
            <w:tcW w:w="567" w:type="dxa"/>
            <w:vAlign w:val="center"/>
          </w:tcPr>
          <w:p w14:paraId="0A12CBB3" w14:textId="77777777" w:rsidR="00040983" w:rsidRPr="00842453" w:rsidRDefault="00040983" w:rsidP="00040983">
            <w:pPr>
              <w:jc w:val="center"/>
              <w:rPr>
                <w:sz w:val="22"/>
                <w:szCs w:val="22"/>
              </w:rPr>
            </w:pPr>
            <w:r w:rsidRPr="00842453">
              <w:rPr>
                <w:i/>
                <w:iCs/>
                <w:color w:val="000000" w:themeColor="text1"/>
                <w:sz w:val="22"/>
                <w:szCs w:val="22"/>
                <w:shd w:val="clear" w:color="auto" w:fill="FFFFFF"/>
                <w:lang w:val="de-AT"/>
              </w:rPr>
              <w:t>9.130</w:t>
            </w:r>
          </w:p>
        </w:tc>
        <w:tc>
          <w:tcPr>
            <w:tcW w:w="877" w:type="dxa"/>
            <w:vAlign w:val="center"/>
          </w:tcPr>
          <w:p w14:paraId="0E1D3A31"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124E2B11" w14:textId="77777777" w:rsidR="00040983" w:rsidRPr="00842453" w:rsidRDefault="00040983" w:rsidP="00040983">
            <w:pPr>
              <w:jc w:val="center"/>
              <w:rPr>
                <w:sz w:val="22"/>
                <w:szCs w:val="22"/>
                <w:lang w:val="de-AT"/>
              </w:rPr>
            </w:pPr>
            <w:r w:rsidRPr="00842453">
              <w:rPr>
                <w:sz w:val="22"/>
                <w:szCs w:val="22"/>
                <w:lang w:val="de-AT"/>
              </w:rPr>
              <w:t>T</w:t>
            </w:r>
          </w:p>
        </w:tc>
      </w:tr>
      <w:tr w:rsidR="007431F2" w:rsidRPr="003E428D" w14:paraId="2E0AB09A" w14:textId="77777777" w:rsidTr="00960C55">
        <w:tc>
          <w:tcPr>
            <w:tcW w:w="7368" w:type="dxa"/>
          </w:tcPr>
          <w:p w14:paraId="5E5C1080" w14:textId="1AB24E88" w:rsidR="00040983" w:rsidRPr="00842453" w:rsidRDefault="00000000" w:rsidP="00C97D95">
            <w:pPr>
              <w:pStyle w:val="ListParagraph"/>
              <w:numPr>
                <w:ilvl w:val="0"/>
                <w:numId w:val="8"/>
              </w:numPr>
              <w:tabs>
                <w:tab w:val="left" w:pos="360"/>
              </w:tabs>
              <w:autoSpaceDE/>
              <w:autoSpaceDN/>
              <w:spacing w:line="276" w:lineRule="auto"/>
              <w:jc w:val="both"/>
              <w:rPr>
                <w:sz w:val="22"/>
                <w:szCs w:val="22"/>
              </w:rPr>
            </w:pPr>
            <w:hyperlink r:id="rId13" w:history="1">
              <w:r w:rsidR="00040983" w:rsidRPr="00842453">
                <w:rPr>
                  <w:sz w:val="22"/>
                  <w:szCs w:val="22"/>
                </w:rPr>
                <w:t>Rudd TR</w:t>
              </w:r>
            </w:hyperlink>
            <w:r w:rsidR="00040983" w:rsidRPr="00842453">
              <w:rPr>
                <w:sz w:val="22"/>
                <w:szCs w:val="22"/>
              </w:rPr>
              <w:t xml:space="preserve">, </w:t>
            </w:r>
            <w:hyperlink r:id="rId14" w:history="1">
              <w:r w:rsidR="00040983" w:rsidRPr="00842453">
                <w:rPr>
                  <w:sz w:val="22"/>
                  <w:szCs w:val="22"/>
                </w:rPr>
                <w:t>Hughes A</w:t>
              </w:r>
            </w:hyperlink>
            <w:r w:rsidR="00040983" w:rsidRPr="00842453">
              <w:rPr>
                <w:sz w:val="22"/>
                <w:szCs w:val="22"/>
              </w:rPr>
              <w:t xml:space="preserve">, </w:t>
            </w:r>
            <w:hyperlink r:id="rId15" w:history="1">
              <w:r w:rsidR="00040983" w:rsidRPr="00842453">
                <w:rPr>
                  <w:sz w:val="22"/>
                  <w:szCs w:val="22"/>
                </w:rPr>
                <w:t>Holman J</w:t>
              </w:r>
            </w:hyperlink>
            <w:r w:rsidR="00040983" w:rsidRPr="00842453">
              <w:rPr>
                <w:sz w:val="22"/>
                <w:szCs w:val="22"/>
              </w:rPr>
              <w:t xml:space="preserve">, </w:t>
            </w:r>
            <w:hyperlink r:id="rId16" w:history="1">
              <w:proofErr w:type="spellStart"/>
              <w:r w:rsidR="00040983" w:rsidRPr="00842453">
                <w:rPr>
                  <w:b/>
                  <w:sz w:val="22"/>
                  <w:szCs w:val="22"/>
                </w:rPr>
                <w:t>Solari</w:t>
              </w:r>
              <w:proofErr w:type="spellEnd"/>
              <w:r w:rsidR="00040983" w:rsidRPr="00842453">
                <w:rPr>
                  <w:b/>
                  <w:sz w:val="22"/>
                  <w:szCs w:val="22"/>
                </w:rPr>
                <w:t xml:space="preserve"> V</w:t>
              </w:r>
            </w:hyperlink>
            <w:r w:rsidR="00040983" w:rsidRPr="00842453">
              <w:rPr>
                <w:sz w:val="22"/>
                <w:szCs w:val="22"/>
              </w:rPr>
              <w:t xml:space="preserve">, et al. </w:t>
            </w:r>
            <w:r w:rsidR="00040983" w:rsidRPr="00842453">
              <w:rPr>
                <w:bCs/>
                <w:sz w:val="22"/>
                <w:szCs w:val="22"/>
              </w:rPr>
              <w:t xml:space="preserve">Heparan sulphate, its derivatives and analogues share structural characteristics that can be exploited, particularly in inhibiting microbial attachment. </w:t>
            </w:r>
            <w:proofErr w:type="spellStart"/>
            <w:r w:rsidR="00040983" w:rsidRPr="00842453">
              <w:rPr>
                <w:i/>
                <w:sz w:val="22"/>
                <w:szCs w:val="22"/>
              </w:rPr>
              <w:t>Braz</w:t>
            </w:r>
            <w:proofErr w:type="spellEnd"/>
            <w:r w:rsidR="00040983" w:rsidRPr="00842453">
              <w:rPr>
                <w:i/>
                <w:sz w:val="22"/>
                <w:szCs w:val="22"/>
              </w:rPr>
              <w:t xml:space="preserve"> J Med Biol Res</w:t>
            </w:r>
            <w:r w:rsidR="00040983" w:rsidRPr="00842453">
              <w:rPr>
                <w:sz w:val="22"/>
                <w:szCs w:val="22"/>
              </w:rPr>
              <w:t xml:space="preserve"> 45(5):386-91, 2012</w:t>
            </w:r>
          </w:p>
        </w:tc>
        <w:tc>
          <w:tcPr>
            <w:tcW w:w="567" w:type="dxa"/>
            <w:vAlign w:val="center"/>
          </w:tcPr>
          <w:p w14:paraId="0CF1EB4D" w14:textId="77777777" w:rsidR="00040983" w:rsidRPr="00842453" w:rsidRDefault="00040983" w:rsidP="00040983">
            <w:pPr>
              <w:jc w:val="center"/>
              <w:rPr>
                <w:sz w:val="22"/>
                <w:szCs w:val="22"/>
                <w:lang w:val="de-AT"/>
              </w:rPr>
            </w:pPr>
            <w:r w:rsidRPr="00842453">
              <w:rPr>
                <w:sz w:val="22"/>
                <w:szCs w:val="22"/>
                <w:lang w:val="de-AT"/>
              </w:rPr>
              <w:t>-</w:t>
            </w:r>
          </w:p>
        </w:tc>
        <w:tc>
          <w:tcPr>
            <w:tcW w:w="877" w:type="dxa"/>
            <w:vAlign w:val="center"/>
          </w:tcPr>
          <w:p w14:paraId="37DC928F"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23EF4A86" w14:textId="77777777" w:rsidR="00040983" w:rsidRPr="00842453" w:rsidRDefault="00040983" w:rsidP="00040983">
            <w:pPr>
              <w:jc w:val="center"/>
              <w:rPr>
                <w:sz w:val="22"/>
                <w:szCs w:val="22"/>
                <w:lang w:val="de-AT"/>
              </w:rPr>
            </w:pPr>
          </w:p>
        </w:tc>
      </w:tr>
      <w:tr w:rsidR="007431F2" w:rsidRPr="003E428D" w14:paraId="6201BFE1" w14:textId="77777777" w:rsidTr="00960C55">
        <w:tc>
          <w:tcPr>
            <w:tcW w:w="7368" w:type="dxa"/>
          </w:tcPr>
          <w:p w14:paraId="6B25C714"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b/>
                <w:sz w:val="22"/>
                <w:szCs w:val="22"/>
              </w:rPr>
              <w:lastRenderedPageBreak/>
              <w:t>Solari</w:t>
            </w:r>
            <w:proofErr w:type="spellEnd"/>
            <w:r w:rsidRPr="00842453">
              <w:rPr>
                <w:b/>
                <w:sz w:val="22"/>
                <w:szCs w:val="22"/>
              </w:rPr>
              <w:t xml:space="preserve"> V</w:t>
            </w:r>
            <w:r w:rsidRPr="00842453">
              <w:rPr>
                <w:sz w:val="22"/>
                <w:szCs w:val="22"/>
              </w:rPr>
              <w:t xml:space="preserve">, </w:t>
            </w:r>
            <w:proofErr w:type="spellStart"/>
            <w:r w:rsidRPr="00842453">
              <w:rPr>
                <w:sz w:val="22"/>
                <w:szCs w:val="22"/>
              </w:rPr>
              <w:t>Jawaid</w:t>
            </w:r>
            <w:proofErr w:type="spellEnd"/>
            <w:r w:rsidRPr="00842453">
              <w:rPr>
                <w:sz w:val="22"/>
                <w:szCs w:val="22"/>
              </w:rPr>
              <w:t xml:space="preserve"> W, </w:t>
            </w:r>
            <w:proofErr w:type="spellStart"/>
            <w:r w:rsidRPr="00842453">
              <w:rPr>
                <w:sz w:val="22"/>
                <w:szCs w:val="22"/>
              </w:rPr>
              <w:t>Jesudason</w:t>
            </w:r>
            <w:proofErr w:type="spellEnd"/>
            <w:r w:rsidRPr="00842453">
              <w:rPr>
                <w:sz w:val="22"/>
                <w:szCs w:val="22"/>
              </w:rPr>
              <w:t xml:space="preserve"> EC. Enhancing safety of laparoscopic vascular control for neonatal sacrococcygeal teratoma. </w:t>
            </w:r>
            <w:r w:rsidRPr="00842453">
              <w:rPr>
                <w:rStyle w:val="jrnl"/>
                <w:i/>
                <w:sz w:val="22"/>
                <w:szCs w:val="22"/>
              </w:rPr>
              <w:t xml:space="preserve">J </w:t>
            </w:r>
            <w:proofErr w:type="spellStart"/>
            <w:r w:rsidRPr="00842453">
              <w:rPr>
                <w:rStyle w:val="jrnl"/>
                <w:i/>
                <w:sz w:val="22"/>
                <w:szCs w:val="22"/>
              </w:rPr>
              <w:t>Pediatr</w:t>
            </w:r>
            <w:proofErr w:type="spellEnd"/>
            <w:r w:rsidRPr="00842453">
              <w:rPr>
                <w:rStyle w:val="jrnl"/>
                <w:i/>
                <w:sz w:val="22"/>
                <w:szCs w:val="22"/>
              </w:rPr>
              <w:t xml:space="preserve"> Surg</w:t>
            </w:r>
            <w:r w:rsidRPr="00842453">
              <w:rPr>
                <w:rStyle w:val="src"/>
                <w:sz w:val="22"/>
                <w:szCs w:val="22"/>
              </w:rPr>
              <w:t xml:space="preserve"> </w:t>
            </w:r>
            <w:proofErr w:type="gramStart"/>
            <w:r w:rsidRPr="00842453">
              <w:rPr>
                <w:rStyle w:val="src"/>
                <w:sz w:val="22"/>
                <w:szCs w:val="22"/>
              </w:rPr>
              <w:t>46:e</w:t>
            </w:r>
            <w:proofErr w:type="gramEnd"/>
            <w:r w:rsidRPr="00842453">
              <w:rPr>
                <w:rStyle w:val="src"/>
                <w:sz w:val="22"/>
                <w:szCs w:val="22"/>
              </w:rPr>
              <w:t xml:space="preserve">5-7, 2011 </w:t>
            </w:r>
          </w:p>
        </w:tc>
        <w:tc>
          <w:tcPr>
            <w:tcW w:w="567" w:type="dxa"/>
            <w:vAlign w:val="center"/>
          </w:tcPr>
          <w:p w14:paraId="235340E1" w14:textId="77777777" w:rsidR="00040983" w:rsidRPr="00842453" w:rsidRDefault="00040983" w:rsidP="00040983">
            <w:pPr>
              <w:jc w:val="center"/>
              <w:rPr>
                <w:sz w:val="22"/>
                <w:szCs w:val="22"/>
              </w:rPr>
            </w:pPr>
            <w:r w:rsidRPr="00842453">
              <w:rPr>
                <w:sz w:val="22"/>
                <w:szCs w:val="22"/>
                <w:lang w:val="de-AT"/>
              </w:rPr>
              <w:t>2.090</w:t>
            </w:r>
          </w:p>
        </w:tc>
        <w:tc>
          <w:tcPr>
            <w:tcW w:w="877" w:type="dxa"/>
            <w:vAlign w:val="center"/>
          </w:tcPr>
          <w:p w14:paraId="4BECBFE5"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548A8AF5"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62DD0A95" w14:textId="77777777" w:rsidTr="00960C55">
        <w:tc>
          <w:tcPr>
            <w:tcW w:w="7368" w:type="dxa"/>
          </w:tcPr>
          <w:p w14:paraId="782B03A3"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b/>
                <w:sz w:val="22"/>
                <w:szCs w:val="22"/>
              </w:rPr>
              <w:t>Solari</w:t>
            </w:r>
            <w:proofErr w:type="spellEnd"/>
            <w:r w:rsidRPr="00842453">
              <w:rPr>
                <w:b/>
                <w:sz w:val="22"/>
                <w:szCs w:val="22"/>
              </w:rPr>
              <w:t xml:space="preserve"> V</w:t>
            </w:r>
            <w:r w:rsidRPr="00842453">
              <w:rPr>
                <w:sz w:val="22"/>
                <w:szCs w:val="22"/>
              </w:rPr>
              <w:t xml:space="preserve">, </w:t>
            </w:r>
            <w:proofErr w:type="spellStart"/>
            <w:r w:rsidRPr="00842453">
              <w:rPr>
                <w:sz w:val="22"/>
                <w:szCs w:val="22"/>
              </w:rPr>
              <w:t>Jawaid</w:t>
            </w:r>
            <w:proofErr w:type="spellEnd"/>
            <w:r w:rsidRPr="00842453">
              <w:rPr>
                <w:sz w:val="22"/>
                <w:szCs w:val="22"/>
              </w:rPr>
              <w:t xml:space="preserve"> W, </w:t>
            </w:r>
            <w:proofErr w:type="spellStart"/>
            <w:r w:rsidRPr="00842453">
              <w:rPr>
                <w:sz w:val="22"/>
                <w:szCs w:val="22"/>
              </w:rPr>
              <w:t>Jesudason</w:t>
            </w:r>
            <w:proofErr w:type="spellEnd"/>
            <w:r w:rsidRPr="00842453">
              <w:rPr>
                <w:sz w:val="22"/>
                <w:szCs w:val="22"/>
              </w:rPr>
              <w:t xml:space="preserve"> EC. Elective supra- and infrarenal </w:t>
            </w:r>
            <w:proofErr w:type="spellStart"/>
            <w:r w:rsidRPr="00842453">
              <w:rPr>
                <w:sz w:val="22"/>
                <w:szCs w:val="22"/>
              </w:rPr>
              <w:t>cavectomy</w:t>
            </w:r>
            <w:proofErr w:type="spellEnd"/>
            <w:r w:rsidRPr="00842453">
              <w:rPr>
                <w:sz w:val="22"/>
                <w:szCs w:val="22"/>
              </w:rPr>
              <w:t xml:space="preserve"> for excision of giant retroperitoneal teratoma in infancy. </w:t>
            </w:r>
            <w:r w:rsidRPr="00842453">
              <w:rPr>
                <w:i/>
                <w:sz w:val="22"/>
                <w:szCs w:val="22"/>
              </w:rPr>
              <w:t xml:space="preserve">J </w:t>
            </w:r>
            <w:proofErr w:type="spellStart"/>
            <w:r w:rsidRPr="00842453">
              <w:rPr>
                <w:i/>
                <w:sz w:val="22"/>
                <w:szCs w:val="22"/>
              </w:rPr>
              <w:t>Paediatr</w:t>
            </w:r>
            <w:proofErr w:type="spellEnd"/>
            <w:r w:rsidRPr="00842453">
              <w:rPr>
                <w:i/>
                <w:sz w:val="22"/>
                <w:szCs w:val="22"/>
              </w:rPr>
              <w:t xml:space="preserve"> Surg</w:t>
            </w:r>
            <w:r w:rsidRPr="00842453">
              <w:rPr>
                <w:sz w:val="22"/>
                <w:szCs w:val="22"/>
              </w:rPr>
              <w:t xml:space="preserve"> 46(3</w:t>
            </w:r>
            <w:proofErr w:type="gramStart"/>
            <w:r w:rsidRPr="00842453">
              <w:rPr>
                <w:sz w:val="22"/>
                <w:szCs w:val="22"/>
              </w:rPr>
              <w:t>):e</w:t>
            </w:r>
            <w:proofErr w:type="gramEnd"/>
            <w:r w:rsidRPr="00842453">
              <w:rPr>
                <w:sz w:val="22"/>
                <w:szCs w:val="22"/>
              </w:rPr>
              <w:t xml:space="preserve">37-4-, 2011 </w:t>
            </w:r>
          </w:p>
        </w:tc>
        <w:tc>
          <w:tcPr>
            <w:tcW w:w="567" w:type="dxa"/>
            <w:vAlign w:val="center"/>
          </w:tcPr>
          <w:p w14:paraId="25376972" w14:textId="77777777" w:rsidR="00040983" w:rsidRPr="00842453" w:rsidRDefault="00040983" w:rsidP="00040983">
            <w:pPr>
              <w:jc w:val="center"/>
              <w:rPr>
                <w:sz w:val="22"/>
                <w:szCs w:val="22"/>
              </w:rPr>
            </w:pPr>
            <w:r w:rsidRPr="00842453">
              <w:rPr>
                <w:sz w:val="22"/>
                <w:szCs w:val="22"/>
                <w:lang w:val="de-AT"/>
              </w:rPr>
              <w:t>2.090</w:t>
            </w:r>
          </w:p>
        </w:tc>
        <w:tc>
          <w:tcPr>
            <w:tcW w:w="877" w:type="dxa"/>
            <w:vAlign w:val="center"/>
          </w:tcPr>
          <w:p w14:paraId="59D4FD2D"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5B017B1E"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3454992A" w14:textId="77777777" w:rsidTr="00960C55">
        <w:tc>
          <w:tcPr>
            <w:tcW w:w="7368" w:type="dxa"/>
          </w:tcPr>
          <w:p w14:paraId="54EBEA6B"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b/>
                <w:sz w:val="22"/>
                <w:szCs w:val="22"/>
              </w:rPr>
              <w:t>Solari</w:t>
            </w:r>
            <w:proofErr w:type="spellEnd"/>
            <w:r w:rsidRPr="00842453">
              <w:rPr>
                <w:b/>
                <w:sz w:val="22"/>
                <w:szCs w:val="22"/>
              </w:rPr>
              <w:t xml:space="preserve"> V</w:t>
            </w:r>
            <w:r w:rsidRPr="00842453">
              <w:rPr>
                <w:sz w:val="22"/>
                <w:szCs w:val="22"/>
              </w:rPr>
              <w:t xml:space="preserve">, </w:t>
            </w:r>
            <w:proofErr w:type="spellStart"/>
            <w:r w:rsidRPr="00842453">
              <w:rPr>
                <w:sz w:val="22"/>
                <w:szCs w:val="22"/>
              </w:rPr>
              <w:t>Mullassery</w:t>
            </w:r>
            <w:proofErr w:type="spellEnd"/>
            <w:r w:rsidRPr="00842453">
              <w:rPr>
                <w:sz w:val="22"/>
                <w:szCs w:val="22"/>
              </w:rPr>
              <w:t xml:space="preserve"> D, Lansdale N, </w:t>
            </w:r>
            <w:proofErr w:type="spellStart"/>
            <w:r w:rsidRPr="00842453">
              <w:rPr>
                <w:sz w:val="22"/>
                <w:szCs w:val="22"/>
              </w:rPr>
              <w:t>Jesudason</w:t>
            </w:r>
            <w:proofErr w:type="spellEnd"/>
            <w:r w:rsidRPr="00842453">
              <w:rPr>
                <w:sz w:val="22"/>
                <w:szCs w:val="22"/>
              </w:rPr>
              <w:t xml:space="preserve"> EC. Laparoscopic excision of a retroperitoneal lymphatic malformation in a newborn. </w:t>
            </w:r>
            <w:r w:rsidRPr="00842453">
              <w:rPr>
                <w:i/>
                <w:sz w:val="22"/>
                <w:szCs w:val="22"/>
              </w:rPr>
              <w:t xml:space="preserve">J </w:t>
            </w:r>
            <w:proofErr w:type="spellStart"/>
            <w:r w:rsidRPr="00842453">
              <w:rPr>
                <w:i/>
                <w:sz w:val="22"/>
                <w:szCs w:val="22"/>
              </w:rPr>
              <w:t>Paediatr</w:t>
            </w:r>
            <w:proofErr w:type="spellEnd"/>
            <w:r w:rsidRPr="00842453">
              <w:rPr>
                <w:i/>
                <w:sz w:val="22"/>
                <w:szCs w:val="22"/>
              </w:rPr>
              <w:t xml:space="preserve"> Surg</w:t>
            </w:r>
            <w:r w:rsidRPr="00842453">
              <w:rPr>
                <w:sz w:val="22"/>
                <w:szCs w:val="22"/>
              </w:rPr>
              <w:t xml:space="preserve"> 46(2</w:t>
            </w:r>
            <w:proofErr w:type="gramStart"/>
            <w:r w:rsidRPr="00842453">
              <w:rPr>
                <w:sz w:val="22"/>
                <w:szCs w:val="22"/>
              </w:rPr>
              <w:t>):e</w:t>
            </w:r>
            <w:proofErr w:type="gramEnd"/>
            <w:r w:rsidRPr="00842453">
              <w:rPr>
                <w:sz w:val="22"/>
                <w:szCs w:val="22"/>
              </w:rPr>
              <w:t>15-7, 2011</w:t>
            </w:r>
          </w:p>
        </w:tc>
        <w:tc>
          <w:tcPr>
            <w:tcW w:w="567" w:type="dxa"/>
            <w:vAlign w:val="center"/>
          </w:tcPr>
          <w:p w14:paraId="798CE11C" w14:textId="77777777" w:rsidR="00040983" w:rsidRPr="00842453" w:rsidRDefault="00040983" w:rsidP="00040983">
            <w:pPr>
              <w:jc w:val="center"/>
              <w:rPr>
                <w:sz w:val="22"/>
                <w:szCs w:val="22"/>
                <w:lang w:val="de-AT"/>
              </w:rPr>
            </w:pPr>
            <w:r w:rsidRPr="00842453">
              <w:rPr>
                <w:sz w:val="22"/>
                <w:szCs w:val="22"/>
                <w:lang w:val="de-AT"/>
              </w:rPr>
              <w:t>2.090</w:t>
            </w:r>
          </w:p>
        </w:tc>
        <w:tc>
          <w:tcPr>
            <w:tcW w:w="877" w:type="dxa"/>
            <w:vAlign w:val="center"/>
          </w:tcPr>
          <w:p w14:paraId="2CA4F200"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4EE4A32B"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32A774C5" w14:textId="77777777" w:rsidTr="00960C55">
        <w:tc>
          <w:tcPr>
            <w:tcW w:w="7368" w:type="dxa"/>
          </w:tcPr>
          <w:p w14:paraId="2C84B35B" w14:textId="77777777" w:rsidR="00040983" w:rsidRPr="00842453" w:rsidRDefault="00040983" w:rsidP="00C97D95">
            <w:pPr>
              <w:pStyle w:val="ListParagraph"/>
              <w:numPr>
                <w:ilvl w:val="0"/>
                <w:numId w:val="8"/>
              </w:numPr>
              <w:autoSpaceDE/>
              <w:autoSpaceDN/>
              <w:rPr>
                <w:sz w:val="22"/>
                <w:szCs w:val="22"/>
              </w:rPr>
            </w:pPr>
            <w:proofErr w:type="spellStart"/>
            <w:r w:rsidRPr="00842453">
              <w:rPr>
                <w:sz w:val="22"/>
                <w:szCs w:val="22"/>
              </w:rPr>
              <w:t>Jawaid</w:t>
            </w:r>
            <w:proofErr w:type="spellEnd"/>
            <w:r w:rsidRPr="00842453">
              <w:rPr>
                <w:sz w:val="22"/>
                <w:szCs w:val="22"/>
              </w:rPr>
              <w:t xml:space="preserve"> W, </w:t>
            </w:r>
            <w:proofErr w:type="spellStart"/>
            <w:r w:rsidRPr="00842453">
              <w:rPr>
                <w:b/>
                <w:sz w:val="22"/>
                <w:szCs w:val="22"/>
              </w:rPr>
              <w:t>Solari</w:t>
            </w:r>
            <w:proofErr w:type="spellEnd"/>
            <w:r w:rsidRPr="00842453">
              <w:rPr>
                <w:b/>
                <w:sz w:val="22"/>
                <w:szCs w:val="22"/>
              </w:rPr>
              <w:t xml:space="preserve"> V</w:t>
            </w:r>
            <w:r w:rsidRPr="00842453">
              <w:rPr>
                <w:sz w:val="22"/>
                <w:szCs w:val="22"/>
              </w:rPr>
              <w:t xml:space="preserve">, Howell L, </w:t>
            </w:r>
            <w:proofErr w:type="spellStart"/>
            <w:r w:rsidRPr="00842453">
              <w:rPr>
                <w:sz w:val="22"/>
                <w:szCs w:val="22"/>
              </w:rPr>
              <w:t>Jesudason</w:t>
            </w:r>
            <w:proofErr w:type="spellEnd"/>
            <w:r w:rsidRPr="00842453">
              <w:rPr>
                <w:sz w:val="22"/>
                <w:szCs w:val="22"/>
              </w:rPr>
              <w:t xml:space="preserve"> E.</w:t>
            </w:r>
            <w:r w:rsidRPr="00842453">
              <w:rPr>
                <w:rStyle w:val="jrnl"/>
                <w:sz w:val="22"/>
                <w:szCs w:val="22"/>
              </w:rPr>
              <w:t xml:space="preserve"> Excision of extensive metastatic dysgerminoma to control refractory </w:t>
            </w:r>
            <w:proofErr w:type="spellStart"/>
            <w:r w:rsidRPr="00842453">
              <w:rPr>
                <w:rStyle w:val="jrnl"/>
                <w:sz w:val="22"/>
                <w:szCs w:val="22"/>
              </w:rPr>
              <w:t>hypercalcaemia</w:t>
            </w:r>
            <w:proofErr w:type="spellEnd"/>
            <w:r w:rsidRPr="00842453">
              <w:rPr>
                <w:rStyle w:val="jrnl"/>
                <w:sz w:val="22"/>
                <w:szCs w:val="22"/>
              </w:rPr>
              <w:t xml:space="preserve"> in a child at high risk to </w:t>
            </w:r>
            <w:proofErr w:type="spellStart"/>
            <w:r w:rsidRPr="00842453">
              <w:rPr>
                <w:rStyle w:val="jrnl"/>
                <w:sz w:val="22"/>
                <w:szCs w:val="22"/>
              </w:rPr>
              <w:t>tumour</w:t>
            </w:r>
            <w:proofErr w:type="spellEnd"/>
            <w:r w:rsidRPr="00842453">
              <w:rPr>
                <w:rStyle w:val="jrnl"/>
                <w:sz w:val="22"/>
                <w:szCs w:val="22"/>
              </w:rPr>
              <w:t>-lysis syndrome</w:t>
            </w:r>
            <w:r w:rsidRPr="00842453">
              <w:rPr>
                <w:rStyle w:val="jrnl"/>
                <w:i/>
                <w:sz w:val="22"/>
                <w:szCs w:val="22"/>
              </w:rPr>
              <w:t xml:space="preserve">. J </w:t>
            </w:r>
            <w:proofErr w:type="spellStart"/>
            <w:r w:rsidRPr="00842453">
              <w:rPr>
                <w:rStyle w:val="jrnl"/>
                <w:i/>
                <w:sz w:val="22"/>
                <w:szCs w:val="22"/>
              </w:rPr>
              <w:t>Pediatr</w:t>
            </w:r>
            <w:proofErr w:type="spellEnd"/>
            <w:r w:rsidRPr="00842453">
              <w:rPr>
                <w:rStyle w:val="jrnl"/>
                <w:i/>
                <w:sz w:val="22"/>
                <w:szCs w:val="22"/>
              </w:rPr>
              <w:t xml:space="preserve"> Surg</w:t>
            </w:r>
            <w:r w:rsidRPr="00842453">
              <w:rPr>
                <w:rStyle w:val="src"/>
                <w:sz w:val="22"/>
                <w:szCs w:val="22"/>
              </w:rPr>
              <w:t xml:space="preserve"> 46(1</w:t>
            </w:r>
            <w:proofErr w:type="gramStart"/>
            <w:r w:rsidRPr="00842453">
              <w:rPr>
                <w:rStyle w:val="src"/>
                <w:sz w:val="22"/>
                <w:szCs w:val="22"/>
              </w:rPr>
              <w:t>):e</w:t>
            </w:r>
            <w:proofErr w:type="gramEnd"/>
            <w:r w:rsidRPr="00842453">
              <w:rPr>
                <w:rStyle w:val="src"/>
                <w:sz w:val="22"/>
                <w:szCs w:val="22"/>
              </w:rPr>
              <w:t xml:space="preserve">13-9, 2011 </w:t>
            </w:r>
          </w:p>
        </w:tc>
        <w:tc>
          <w:tcPr>
            <w:tcW w:w="567" w:type="dxa"/>
            <w:vAlign w:val="center"/>
          </w:tcPr>
          <w:p w14:paraId="79E16E64" w14:textId="77777777" w:rsidR="00040983" w:rsidRPr="00842453" w:rsidRDefault="00040983" w:rsidP="00040983">
            <w:pPr>
              <w:jc w:val="center"/>
              <w:rPr>
                <w:sz w:val="22"/>
                <w:szCs w:val="22"/>
              </w:rPr>
            </w:pPr>
            <w:r w:rsidRPr="00842453">
              <w:rPr>
                <w:sz w:val="22"/>
                <w:szCs w:val="22"/>
                <w:lang w:val="de-AT"/>
              </w:rPr>
              <w:t>2.090</w:t>
            </w:r>
          </w:p>
        </w:tc>
        <w:tc>
          <w:tcPr>
            <w:tcW w:w="877" w:type="dxa"/>
            <w:vAlign w:val="center"/>
          </w:tcPr>
          <w:p w14:paraId="5854E558"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4BEF33EA"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3C0DE840" w14:textId="77777777" w:rsidTr="00960C55">
        <w:tc>
          <w:tcPr>
            <w:tcW w:w="7368" w:type="dxa"/>
          </w:tcPr>
          <w:p w14:paraId="5D377E75"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sz w:val="22"/>
                <w:szCs w:val="22"/>
              </w:rPr>
              <w:t>Jawaid</w:t>
            </w:r>
            <w:proofErr w:type="spellEnd"/>
            <w:r w:rsidRPr="00842453">
              <w:rPr>
                <w:sz w:val="22"/>
                <w:szCs w:val="22"/>
              </w:rPr>
              <w:t xml:space="preserve"> W, </w:t>
            </w:r>
            <w:proofErr w:type="spellStart"/>
            <w:r w:rsidRPr="00842453">
              <w:rPr>
                <w:b/>
                <w:sz w:val="22"/>
                <w:szCs w:val="22"/>
              </w:rPr>
              <w:t>Solari</w:t>
            </w:r>
            <w:proofErr w:type="spellEnd"/>
            <w:r w:rsidRPr="00842453">
              <w:rPr>
                <w:b/>
                <w:sz w:val="22"/>
                <w:szCs w:val="22"/>
              </w:rPr>
              <w:t xml:space="preserve"> V</w:t>
            </w:r>
            <w:r w:rsidRPr="00842453">
              <w:rPr>
                <w:sz w:val="22"/>
                <w:szCs w:val="22"/>
              </w:rPr>
              <w:t xml:space="preserve">, Mahmood N, </w:t>
            </w:r>
            <w:proofErr w:type="spellStart"/>
            <w:r w:rsidRPr="00842453">
              <w:rPr>
                <w:sz w:val="22"/>
                <w:szCs w:val="22"/>
              </w:rPr>
              <w:t>Jesudason</w:t>
            </w:r>
            <w:proofErr w:type="spellEnd"/>
            <w:r w:rsidRPr="00842453">
              <w:rPr>
                <w:sz w:val="22"/>
                <w:szCs w:val="22"/>
              </w:rPr>
              <w:t xml:space="preserve"> EC.</w:t>
            </w:r>
            <w:r w:rsidRPr="00842453">
              <w:rPr>
                <w:rStyle w:val="jrnl"/>
                <w:sz w:val="22"/>
                <w:szCs w:val="22"/>
              </w:rPr>
              <w:t xml:space="preserve"> Excision of ganglioneuroma from skull base to aortic arch. </w:t>
            </w:r>
            <w:r w:rsidRPr="00842453">
              <w:rPr>
                <w:rStyle w:val="jrnl"/>
                <w:i/>
                <w:sz w:val="22"/>
                <w:szCs w:val="22"/>
              </w:rPr>
              <w:t xml:space="preserve">J </w:t>
            </w:r>
            <w:proofErr w:type="spellStart"/>
            <w:r w:rsidRPr="00842453">
              <w:rPr>
                <w:rStyle w:val="jrnl"/>
                <w:i/>
                <w:sz w:val="22"/>
                <w:szCs w:val="22"/>
              </w:rPr>
              <w:t>Pediatr</w:t>
            </w:r>
            <w:proofErr w:type="spellEnd"/>
            <w:r w:rsidRPr="00842453">
              <w:rPr>
                <w:rStyle w:val="jrnl"/>
                <w:i/>
                <w:sz w:val="22"/>
                <w:szCs w:val="22"/>
              </w:rPr>
              <w:t xml:space="preserve"> Surg</w:t>
            </w:r>
            <w:r w:rsidRPr="00842453">
              <w:rPr>
                <w:rStyle w:val="src"/>
                <w:sz w:val="22"/>
                <w:szCs w:val="22"/>
              </w:rPr>
              <w:t xml:space="preserve"> 45(10</w:t>
            </w:r>
            <w:proofErr w:type="gramStart"/>
            <w:r w:rsidRPr="00842453">
              <w:rPr>
                <w:rStyle w:val="src"/>
                <w:sz w:val="22"/>
                <w:szCs w:val="22"/>
              </w:rPr>
              <w:t>):e</w:t>
            </w:r>
            <w:proofErr w:type="gramEnd"/>
            <w:r w:rsidRPr="00842453">
              <w:rPr>
                <w:rStyle w:val="src"/>
                <w:sz w:val="22"/>
                <w:szCs w:val="22"/>
              </w:rPr>
              <w:t>29-32, 2010</w:t>
            </w:r>
          </w:p>
        </w:tc>
        <w:tc>
          <w:tcPr>
            <w:tcW w:w="567" w:type="dxa"/>
            <w:vAlign w:val="center"/>
          </w:tcPr>
          <w:p w14:paraId="34FB46FD" w14:textId="77777777" w:rsidR="00040983" w:rsidRPr="00842453" w:rsidRDefault="00040983" w:rsidP="00040983">
            <w:pPr>
              <w:jc w:val="center"/>
              <w:rPr>
                <w:sz w:val="22"/>
                <w:szCs w:val="22"/>
                <w:lang w:val="de-AT"/>
              </w:rPr>
            </w:pPr>
            <w:r w:rsidRPr="00842453">
              <w:rPr>
                <w:sz w:val="22"/>
                <w:szCs w:val="22"/>
                <w:lang w:val="de-AT"/>
              </w:rPr>
              <w:t>2.090</w:t>
            </w:r>
          </w:p>
        </w:tc>
        <w:tc>
          <w:tcPr>
            <w:tcW w:w="877" w:type="dxa"/>
            <w:vAlign w:val="center"/>
          </w:tcPr>
          <w:p w14:paraId="26DF34C0"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5BF75F3F"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3352F0F9" w14:textId="77777777" w:rsidTr="00960C55">
        <w:tc>
          <w:tcPr>
            <w:tcW w:w="7368" w:type="dxa"/>
          </w:tcPr>
          <w:p w14:paraId="7C93BC75"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b/>
                <w:sz w:val="22"/>
                <w:szCs w:val="22"/>
              </w:rPr>
              <w:t>Solari</w:t>
            </w:r>
            <w:proofErr w:type="spellEnd"/>
            <w:r w:rsidRPr="00842453">
              <w:rPr>
                <w:b/>
                <w:sz w:val="22"/>
                <w:szCs w:val="22"/>
              </w:rPr>
              <w:t xml:space="preserve"> V</w:t>
            </w:r>
            <w:r w:rsidRPr="00842453">
              <w:rPr>
                <w:sz w:val="22"/>
                <w:szCs w:val="22"/>
              </w:rPr>
              <w:t xml:space="preserve">, </w:t>
            </w:r>
            <w:proofErr w:type="spellStart"/>
            <w:r w:rsidRPr="00842453">
              <w:rPr>
                <w:sz w:val="22"/>
                <w:szCs w:val="22"/>
              </w:rPr>
              <w:t>Jesudason</w:t>
            </w:r>
            <w:proofErr w:type="spellEnd"/>
            <w:r w:rsidRPr="00842453">
              <w:rPr>
                <w:sz w:val="22"/>
                <w:szCs w:val="22"/>
              </w:rPr>
              <w:t xml:space="preserve"> EC, Turnbull JE, Yates EA. </w:t>
            </w:r>
            <w:r w:rsidRPr="00842453">
              <w:rPr>
                <w:rStyle w:val="jrnl"/>
                <w:sz w:val="22"/>
                <w:szCs w:val="22"/>
              </w:rPr>
              <w:t xml:space="preserve">Determining the anti-coagulant-independent anti-cancer effects of heparin. </w:t>
            </w:r>
            <w:r w:rsidRPr="00842453">
              <w:rPr>
                <w:rStyle w:val="jrnl"/>
                <w:i/>
                <w:sz w:val="22"/>
                <w:szCs w:val="22"/>
              </w:rPr>
              <w:t>Br J Cancer</w:t>
            </w:r>
            <w:r w:rsidRPr="00842453">
              <w:rPr>
                <w:rStyle w:val="src"/>
                <w:i/>
                <w:sz w:val="22"/>
                <w:szCs w:val="22"/>
              </w:rPr>
              <w:t>.</w:t>
            </w:r>
            <w:r w:rsidRPr="00842453">
              <w:rPr>
                <w:rStyle w:val="src"/>
                <w:sz w:val="22"/>
                <w:szCs w:val="22"/>
              </w:rPr>
              <w:t xml:space="preserve"> 103(4):593-4, 2010</w:t>
            </w:r>
            <w:r w:rsidRPr="00C37994">
              <w:rPr>
                <w:rStyle w:val="src"/>
                <w:sz w:val="22"/>
                <w:szCs w:val="22"/>
              </w:rPr>
              <w:t xml:space="preserve"> (Report)</w:t>
            </w:r>
          </w:p>
        </w:tc>
        <w:tc>
          <w:tcPr>
            <w:tcW w:w="567" w:type="dxa"/>
            <w:vAlign w:val="center"/>
          </w:tcPr>
          <w:p w14:paraId="4AB1D335" w14:textId="77777777" w:rsidR="00040983" w:rsidRPr="00842453" w:rsidRDefault="00040983" w:rsidP="00040983">
            <w:pPr>
              <w:jc w:val="center"/>
              <w:rPr>
                <w:sz w:val="22"/>
                <w:szCs w:val="22"/>
                <w:lang w:val="de-AT"/>
              </w:rPr>
            </w:pPr>
            <w:r w:rsidRPr="00842453">
              <w:rPr>
                <w:sz w:val="22"/>
                <w:szCs w:val="22"/>
                <w:lang w:val="de-AT"/>
              </w:rPr>
              <w:t>-</w:t>
            </w:r>
          </w:p>
        </w:tc>
        <w:tc>
          <w:tcPr>
            <w:tcW w:w="877" w:type="dxa"/>
            <w:vAlign w:val="center"/>
          </w:tcPr>
          <w:p w14:paraId="23007817"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640BCA0B" w14:textId="77777777" w:rsidR="00040983" w:rsidRPr="00842453" w:rsidRDefault="00040983" w:rsidP="00040983">
            <w:pPr>
              <w:jc w:val="center"/>
              <w:rPr>
                <w:sz w:val="22"/>
                <w:szCs w:val="22"/>
                <w:lang w:val="de-AT"/>
              </w:rPr>
            </w:pPr>
            <w:r w:rsidRPr="00842453">
              <w:rPr>
                <w:sz w:val="22"/>
                <w:szCs w:val="22"/>
                <w:lang w:val="de-AT"/>
              </w:rPr>
              <w:t>-</w:t>
            </w:r>
          </w:p>
        </w:tc>
      </w:tr>
      <w:tr w:rsidR="007431F2" w:rsidRPr="003E428D" w14:paraId="3515123A" w14:textId="77777777" w:rsidTr="00960C55">
        <w:tc>
          <w:tcPr>
            <w:tcW w:w="7368" w:type="dxa"/>
          </w:tcPr>
          <w:p w14:paraId="0FF3464B"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lang w:val="it-IT"/>
              </w:rPr>
            </w:pPr>
            <w:r w:rsidRPr="00842453">
              <w:rPr>
                <w:sz w:val="22"/>
                <w:szCs w:val="22"/>
              </w:rPr>
              <w:t xml:space="preserve">Kuroda S, </w:t>
            </w:r>
            <w:proofErr w:type="spellStart"/>
            <w:r w:rsidRPr="00842453">
              <w:rPr>
                <w:b/>
                <w:sz w:val="22"/>
                <w:szCs w:val="22"/>
              </w:rPr>
              <w:t>Solari</w:t>
            </w:r>
            <w:proofErr w:type="spellEnd"/>
            <w:r w:rsidRPr="00842453">
              <w:rPr>
                <w:b/>
                <w:sz w:val="22"/>
                <w:szCs w:val="22"/>
              </w:rPr>
              <w:t xml:space="preserve"> V</w:t>
            </w:r>
            <w:r w:rsidRPr="00842453">
              <w:rPr>
                <w:sz w:val="22"/>
                <w:szCs w:val="22"/>
              </w:rPr>
              <w:t>, Puri P. Association of transforming growth factor-</w:t>
            </w:r>
            <w:r w:rsidRPr="00842453">
              <w:rPr>
                <w:sz w:val="22"/>
                <w:szCs w:val="22"/>
              </w:rPr>
              <w:sym w:font="Symbol" w:char="F062"/>
            </w:r>
            <w:r w:rsidRPr="00842453">
              <w:rPr>
                <w:sz w:val="22"/>
                <w:szCs w:val="22"/>
              </w:rPr>
              <w:t xml:space="preserve"> (TGF-</w:t>
            </w:r>
            <w:r w:rsidRPr="00842453">
              <w:rPr>
                <w:sz w:val="22"/>
                <w:szCs w:val="22"/>
              </w:rPr>
              <w:sym w:font="Symbol" w:char="F062"/>
            </w:r>
            <w:r w:rsidRPr="00842453">
              <w:rPr>
                <w:sz w:val="22"/>
                <w:szCs w:val="22"/>
              </w:rPr>
              <w:t xml:space="preserve">) gene polymorphism with familiar vesicoureteral reflux. </w:t>
            </w:r>
            <w:r w:rsidRPr="00842453">
              <w:rPr>
                <w:i/>
                <w:sz w:val="22"/>
                <w:szCs w:val="22"/>
              </w:rPr>
              <w:t xml:space="preserve">J Urology </w:t>
            </w:r>
            <w:r w:rsidRPr="00842453">
              <w:rPr>
                <w:rStyle w:val="volume"/>
                <w:i/>
                <w:sz w:val="22"/>
                <w:szCs w:val="22"/>
              </w:rPr>
              <w:t>178</w:t>
            </w:r>
            <w:r w:rsidRPr="00842453">
              <w:rPr>
                <w:i/>
                <w:sz w:val="22"/>
                <w:szCs w:val="22"/>
              </w:rPr>
              <w:t>:</w:t>
            </w:r>
            <w:r w:rsidRPr="00842453">
              <w:rPr>
                <w:rStyle w:val="pages"/>
                <w:i/>
                <w:sz w:val="22"/>
                <w:szCs w:val="22"/>
              </w:rPr>
              <w:t>1650-3, 2007</w:t>
            </w:r>
          </w:p>
        </w:tc>
        <w:tc>
          <w:tcPr>
            <w:tcW w:w="567" w:type="dxa"/>
            <w:vAlign w:val="center"/>
          </w:tcPr>
          <w:p w14:paraId="02DC69D1" w14:textId="77777777" w:rsidR="00040983" w:rsidRPr="00842453" w:rsidRDefault="00040983" w:rsidP="00040983">
            <w:pPr>
              <w:jc w:val="center"/>
              <w:rPr>
                <w:sz w:val="22"/>
                <w:szCs w:val="22"/>
                <w:lang w:val="de-AT"/>
              </w:rPr>
            </w:pPr>
            <w:r w:rsidRPr="00842453">
              <w:rPr>
                <w:sz w:val="22"/>
                <w:szCs w:val="22"/>
                <w:lang w:val="de-AT"/>
              </w:rPr>
              <w:t>4.810</w:t>
            </w:r>
          </w:p>
        </w:tc>
        <w:tc>
          <w:tcPr>
            <w:tcW w:w="877" w:type="dxa"/>
            <w:vAlign w:val="center"/>
          </w:tcPr>
          <w:p w14:paraId="5CD41DBD"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5085B8F3" w14:textId="77777777" w:rsidR="00040983" w:rsidRPr="00842453" w:rsidRDefault="00040983" w:rsidP="00040983">
            <w:pPr>
              <w:jc w:val="center"/>
              <w:rPr>
                <w:sz w:val="22"/>
                <w:szCs w:val="22"/>
                <w:lang w:val="de-AT"/>
              </w:rPr>
            </w:pPr>
            <w:r w:rsidRPr="00842453">
              <w:rPr>
                <w:sz w:val="22"/>
                <w:szCs w:val="22"/>
                <w:lang w:val="de-AT"/>
              </w:rPr>
              <w:t>T</w:t>
            </w:r>
          </w:p>
        </w:tc>
      </w:tr>
      <w:tr w:rsidR="007431F2" w:rsidRPr="003E428D" w14:paraId="68368520" w14:textId="77777777" w:rsidTr="00960C55">
        <w:tc>
          <w:tcPr>
            <w:tcW w:w="7368" w:type="dxa"/>
          </w:tcPr>
          <w:p w14:paraId="04690DA5"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b/>
                <w:sz w:val="22"/>
                <w:szCs w:val="22"/>
              </w:rPr>
              <w:t>Solari</w:t>
            </w:r>
            <w:proofErr w:type="spellEnd"/>
            <w:r w:rsidRPr="00842453">
              <w:rPr>
                <w:b/>
                <w:sz w:val="22"/>
                <w:szCs w:val="22"/>
              </w:rPr>
              <w:t xml:space="preserve"> V</w:t>
            </w:r>
            <w:r w:rsidRPr="00842453">
              <w:rPr>
                <w:sz w:val="22"/>
                <w:szCs w:val="22"/>
              </w:rPr>
              <w:t>, Owen D, Puri P. Association of transforming growth factor-</w:t>
            </w:r>
            <w:r w:rsidRPr="00842453">
              <w:rPr>
                <w:sz w:val="22"/>
                <w:szCs w:val="22"/>
              </w:rPr>
              <w:sym w:font="Symbol" w:char="F062"/>
            </w:r>
            <w:r w:rsidRPr="00842453">
              <w:rPr>
                <w:sz w:val="22"/>
                <w:szCs w:val="22"/>
              </w:rPr>
              <w:t xml:space="preserve"> (TGF-</w:t>
            </w:r>
            <w:r w:rsidRPr="00842453">
              <w:rPr>
                <w:sz w:val="22"/>
                <w:szCs w:val="22"/>
              </w:rPr>
              <w:sym w:font="Symbol" w:char="F062"/>
            </w:r>
            <w:r w:rsidRPr="00842453">
              <w:rPr>
                <w:sz w:val="22"/>
                <w:szCs w:val="22"/>
              </w:rPr>
              <w:t xml:space="preserve">) gene polymorphism in with reflux nephropathy. </w:t>
            </w:r>
            <w:r w:rsidRPr="00842453">
              <w:rPr>
                <w:i/>
                <w:sz w:val="22"/>
                <w:szCs w:val="22"/>
              </w:rPr>
              <w:t>J Urology.</w:t>
            </w:r>
            <w:r w:rsidRPr="00842453">
              <w:rPr>
                <w:sz w:val="22"/>
                <w:szCs w:val="22"/>
              </w:rPr>
              <w:t xml:space="preserve"> </w:t>
            </w:r>
            <w:r w:rsidRPr="00842453">
              <w:rPr>
                <w:i/>
                <w:sz w:val="22"/>
                <w:szCs w:val="22"/>
              </w:rPr>
              <w:t>174:1609-11</w:t>
            </w:r>
            <w:r w:rsidRPr="00842453">
              <w:rPr>
                <w:sz w:val="22"/>
                <w:szCs w:val="22"/>
              </w:rPr>
              <w:t>, 2005</w:t>
            </w:r>
          </w:p>
        </w:tc>
        <w:tc>
          <w:tcPr>
            <w:tcW w:w="567" w:type="dxa"/>
            <w:vAlign w:val="center"/>
          </w:tcPr>
          <w:p w14:paraId="4D3D2CDC" w14:textId="77777777" w:rsidR="00040983" w:rsidRPr="00842453" w:rsidRDefault="00040983" w:rsidP="00040983">
            <w:pPr>
              <w:jc w:val="center"/>
              <w:rPr>
                <w:sz w:val="22"/>
                <w:szCs w:val="22"/>
                <w:lang w:val="de-AT"/>
              </w:rPr>
            </w:pPr>
            <w:r w:rsidRPr="00842453">
              <w:rPr>
                <w:sz w:val="22"/>
                <w:szCs w:val="22"/>
                <w:lang w:val="de-AT"/>
              </w:rPr>
              <w:t>4.810</w:t>
            </w:r>
          </w:p>
        </w:tc>
        <w:tc>
          <w:tcPr>
            <w:tcW w:w="877" w:type="dxa"/>
            <w:vAlign w:val="center"/>
          </w:tcPr>
          <w:p w14:paraId="3EEEDD6C"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6CB1487B" w14:textId="77777777" w:rsidR="00040983" w:rsidRPr="00842453" w:rsidRDefault="00040983" w:rsidP="00040983">
            <w:pPr>
              <w:jc w:val="center"/>
              <w:rPr>
                <w:sz w:val="22"/>
                <w:szCs w:val="22"/>
                <w:lang w:val="de-AT"/>
              </w:rPr>
            </w:pPr>
            <w:r w:rsidRPr="00842453">
              <w:rPr>
                <w:sz w:val="22"/>
                <w:szCs w:val="22"/>
                <w:lang w:val="de-AT"/>
              </w:rPr>
              <w:t>T</w:t>
            </w:r>
          </w:p>
        </w:tc>
      </w:tr>
      <w:tr w:rsidR="007431F2" w:rsidRPr="003E428D" w14:paraId="26941712" w14:textId="77777777" w:rsidTr="00960C55">
        <w:tc>
          <w:tcPr>
            <w:tcW w:w="7368" w:type="dxa"/>
          </w:tcPr>
          <w:p w14:paraId="0E9E12F1"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sz w:val="22"/>
                <w:szCs w:val="22"/>
              </w:rPr>
              <w:t>Shinkai</w:t>
            </w:r>
            <w:proofErr w:type="spellEnd"/>
            <w:r w:rsidRPr="00842453">
              <w:rPr>
                <w:sz w:val="22"/>
                <w:szCs w:val="22"/>
              </w:rPr>
              <w:t xml:space="preserve"> T, </w:t>
            </w:r>
            <w:proofErr w:type="spellStart"/>
            <w:r w:rsidRPr="00842453">
              <w:rPr>
                <w:sz w:val="22"/>
                <w:szCs w:val="22"/>
              </w:rPr>
              <w:t>Shima</w:t>
            </w:r>
            <w:proofErr w:type="spellEnd"/>
            <w:r w:rsidRPr="00842453">
              <w:rPr>
                <w:sz w:val="22"/>
                <w:szCs w:val="22"/>
              </w:rPr>
              <w:t xml:space="preserve"> H, </w:t>
            </w:r>
            <w:proofErr w:type="spellStart"/>
            <w:r w:rsidRPr="00842453">
              <w:rPr>
                <w:b/>
                <w:sz w:val="22"/>
                <w:szCs w:val="22"/>
              </w:rPr>
              <w:t>Solari</w:t>
            </w:r>
            <w:proofErr w:type="spellEnd"/>
            <w:r w:rsidRPr="00842453">
              <w:rPr>
                <w:b/>
                <w:sz w:val="22"/>
                <w:szCs w:val="22"/>
              </w:rPr>
              <w:t xml:space="preserve"> V</w:t>
            </w:r>
            <w:r w:rsidRPr="00842453">
              <w:rPr>
                <w:sz w:val="22"/>
                <w:szCs w:val="22"/>
              </w:rPr>
              <w:t xml:space="preserve">, Puri P. Expression of vasoactive mediators during mechanical ventilation in </w:t>
            </w:r>
            <w:proofErr w:type="spellStart"/>
            <w:r w:rsidRPr="00842453">
              <w:rPr>
                <w:sz w:val="22"/>
                <w:szCs w:val="22"/>
              </w:rPr>
              <w:t>nitrofen</w:t>
            </w:r>
            <w:proofErr w:type="spellEnd"/>
            <w:r w:rsidRPr="00842453">
              <w:rPr>
                <w:sz w:val="22"/>
                <w:szCs w:val="22"/>
              </w:rPr>
              <w:t xml:space="preserve">-induced diaphragmatic hernia in rats. </w:t>
            </w:r>
            <w:proofErr w:type="spellStart"/>
            <w:r w:rsidRPr="00842453">
              <w:rPr>
                <w:i/>
                <w:sz w:val="22"/>
                <w:szCs w:val="22"/>
              </w:rPr>
              <w:t>Pediatr</w:t>
            </w:r>
            <w:proofErr w:type="spellEnd"/>
            <w:r w:rsidRPr="00842453">
              <w:rPr>
                <w:i/>
                <w:sz w:val="22"/>
                <w:szCs w:val="22"/>
              </w:rPr>
              <w:t xml:space="preserve"> Surg Int</w:t>
            </w:r>
            <w:r w:rsidRPr="00842453">
              <w:rPr>
                <w:sz w:val="22"/>
                <w:szCs w:val="22"/>
              </w:rPr>
              <w:t>. 21;143-147, 2005</w:t>
            </w:r>
          </w:p>
        </w:tc>
        <w:tc>
          <w:tcPr>
            <w:tcW w:w="567" w:type="dxa"/>
            <w:vAlign w:val="center"/>
          </w:tcPr>
          <w:p w14:paraId="614953C2" w14:textId="77777777" w:rsidR="00040983" w:rsidRPr="00842453" w:rsidRDefault="00040983" w:rsidP="00040983">
            <w:pPr>
              <w:jc w:val="center"/>
              <w:rPr>
                <w:sz w:val="22"/>
                <w:szCs w:val="22"/>
                <w:lang w:val="de-AT"/>
              </w:rPr>
            </w:pPr>
            <w:r w:rsidRPr="00842453">
              <w:rPr>
                <w:sz w:val="22"/>
                <w:szCs w:val="22"/>
                <w:lang w:val="de-AT"/>
              </w:rPr>
              <w:t>1.50</w:t>
            </w:r>
          </w:p>
        </w:tc>
        <w:tc>
          <w:tcPr>
            <w:tcW w:w="877" w:type="dxa"/>
            <w:vAlign w:val="center"/>
          </w:tcPr>
          <w:p w14:paraId="551F19C2"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252C10FA"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4536D971" w14:textId="77777777" w:rsidTr="00960C55">
        <w:tc>
          <w:tcPr>
            <w:tcW w:w="7368" w:type="dxa"/>
          </w:tcPr>
          <w:p w14:paraId="1A45D59F"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sz w:val="22"/>
                <w:szCs w:val="22"/>
              </w:rPr>
              <w:t>Mortell</w:t>
            </w:r>
            <w:proofErr w:type="spellEnd"/>
            <w:r w:rsidRPr="00842453">
              <w:rPr>
                <w:sz w:val="22"/>
                <w:szCs w:val="22"/>
              </w:rPr>
              <w:t xml:space="preserve"> A, Fourcade L, </w:t>
            </w:r>
            <w:proofErr w:type="spellStart"/>
            <w:r w:rsidRPr="00842453">
              <w:rPr>
                <w:b/>
                <w:sz w:val="22"/>
                <w:szCs w:val="22"/>
              </w:rPr>
              <w:t>Solari</w:t>
            </w:r>
            <w:proofErr w:type="spellEnd"/>
            <w:r w:rsidRPr="00842453">
              <w:rPr>
                <w:b/>
                <w:sz w:val="22"/>
                <w:szCs w:val="22"/>
              </w:rPr>
              <w:t xml:space="preserve"> V,</w:t>
            </w:r>
            <w:r w:rsidRPr="00842453">
              <w:rPr>
                <w:sz w:val="22"/>
                <w:szCs w:val="22"/>
              </w:rPr>
              <w:t xml:space="preserve"> Puri P. Bilateral megaureters in the Adriamycin rat model. </w:t>
            </w:r>
            <w:proofErr w:type="spellStart"/>
            <w:r w:rsidRPr="00842453">
              <w:rPr>
                <w:i/>
                <w:sz w:val="22"/>
                <w:szCs w:val="22"/>
              </w:rPr>
              <w:t>Pediatr</w:t>
            </w:r>
            <w:proofErr w:type="spellEnd"/>
            <w:r w:rsidRPr="00842453">
              <w:rPr>
                <w:i/>
                <w:sz w:val="22"/>
                <w:szCs w:val="22"/>
              </w:rPr>
              <w:t xml:space="preserve"> Surg Int</w:t>
            </w:r>
            <w:r w:rsidRPr="00842453">
              <w:rPr>
                <w:sz w:val="22"/>
                <w:szCs w:val="22"/>
              </w:rPr>
              <w:t>. 21:212-216, 2005</w:t>
            </w:r>
          </w:p>
        </w:tc>
        <w:tc>
          <w:tcPr>
            <w:tcW w:w="567" w:type="dxa"/>
            <w:vAlign w:val="center"/>
          </w:tcPr>
          <w:p w14:paraId="04210490" w14:textId="77777777" w:rsidR="00040983" w:rsidRPr="00842453" w:rsidRDefault="00040983" w:rsidP="00040983">
            <w:pPr>
              <w:jc w:val="center"/>
              <w:rPr>
                <w:sz w:val="22"/>
                <w:szCs w:val="22"/>
              </w:rPr>
            </w:pPr>
            <w:r w:rsidRPr="00842453">
              <w:rPr>
                <w:sz w:val="22"/>
                <w:szCs w:val="22"/>
                <w:lang w:val="de-AT"/>
              </w:rPr>
              <w:t>1.50</w:t>
            </w:r>
          </w:p>
        </w:tc>
        <w:tc>
          <w:tcPr>
            <w:tcW w:w="877" w:type="dxa"/>
            <w:vAlign w:val="center"/>
          </w:tcPr>
          <w:p w14:paraId="01B8CCF3"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299B4871"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56F2E0A6" w14:textId="77777777" w:rsidTr="00960C55">
        <w:tc>
          <w:tcPr>
            <w:tcW w:w="7368" w:type="dxa"/>
          </w:tcPr>
          <w:p w14:paraId="64408BFB"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lang w:val="it-IT"/>
              </w:rPr>
            </w:pPr>
            <w:r w:rsidRPr="00842453">
              <w:rPr>
                <w:b/>
                <w:sz w:val="22"/>
                <w:szCs w:val="22"/>
                <w:lang w:val="it-IT"/>
              </w:rPr>
              <w:t>Solari V</w:t>
            </w:r>
            <w:r w:rsidRPr="00842453">
              <w:rPr>
                <w:sz w:val="22"/>
                <w:szCs w:val="22"/>
                <w:lang w:val="it-IT"/>
              </w:rPr>
              <w:t xml:space="preserve">, </w:t>
            </w:r>
            <w:proofErr w:type="spellStart"/>
            <w:r w:rsidRPr="00842453">
              <w:rPr>
                <w:sz w:val="22"/>
                <w:szCs w:val="22"/>
                <w:lang w:val="it-IT"/>
              </w:rPr>
              <w:t>Ennis</w:t>
            </w:r>
            <w:proofErr w:type="spellEnd"/>
            <w:r w:rsidRPr="00842453">
              <w:rPr>
                <w:sz w:val="22"/>
                <w:szCs w:val="22"/>
                <w:lang w:val="it-IT"/>
              </w:rPr>
              <w:t xml:space="preserve"> S, Cascio S, Puri P. </w:t>
            </w:r>
            <w:proofErr w:type="spellStart"/>
            <w:r w:rsidRPr="00842453">
              <w:rPr>
                <w:sz w:val="22"/>
                <w:szCs w:val="22"/>
              </w:rPr>
              <w:t>Tumour</w:t>
            </w:r>
            <w:proofErr w:type="spellEnd"/>
            <w:r w:rsidRPr="00842453">
              <w:rPr>
                <w:sz w:val="22"/>
                <w:szCs w:val="22"/>
              </w:rPr>
              <w:t xml:space="preserve"> necrosis factor-</w:t>
            </w:r>
            <w:r w:rsidRPr="00842453">
              <w:rPr>
                <w:sz w:val="22"/>
                <w:szCs w:val="22"/>
              </w:rPr>
              <w:sym w:font="Symbol" w:char="F061"/>
            </w:r>
            <w:r w:rsidRPr="00842453">
              <w:rPr>
                <w:sz w:val="22"/>
                <w:szCs w:val="22"/>
              </w:rPr>
              <w:t xml:space="preserve"> gene polymorphism in reflux nephropathy. </w:t>
            </w:r>
            <w:r w:rsidRPr="00842453">
              <w:rPr>
                <w:i/>
                <w:sz w:val="22"/>
                <w:szCs w:val="22"/>
              </w:rPr>
              <w:t xml:space="preserve">J Urology. </w:t>
            </w:r>
            <w:r w:rsidRPr="00842453">
              <w:rPr>
                <w:sz w:val="22"/>
                <w:szCs w:val="22"/>
              </w:rPr>
              <w:t>172:1604-6, 2004</w:t>
            </w:r>
          </w:p>
        </w:tc>
        <w:tc>
          <w:tcPr>
            <w:tcW w:w="567" w:type="dxa"/>
            <w:vAlign w:val="center"/>
          </w:tcPr>
          <w:p w14:paraId="1B470469" w14:textId="77777777" w:rsidR="00040983" w:rsidRPr="00842453" w:rsidRDefault="00040983" w:rsidP="00040983">
            <w:pPr>
              <w:jc w:val="center"/>
              <w:rPr>
                <w:sz w:val="22"/>
                <w:szCs w:val="22"/>
                <w:lang w:val="de-AT"/>
              </w:rPr>
            </w:pPr>
            <w:r w:rsidRPr="00842453">
              <w:rPr>
                <w:sz w:val="22"/>
                <w:szCs w:val="22"/>
                <w:lang w:val="de-AT"/>
              </w:rPr>
              <w:t>4.810</w:t>
            </w:r>
          </w:p>
        </w:tc>
        <w:tc>
          <w:tcPr>
            <w:tcW w:w="877" w:type="dxa"/>
            <w:vAlign w:val="center"/>
          </w:tcPr>
          <w:p w14:paraId="0E80FD06"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05779099" w14:textId="77777777" w:rsidR="00040983" w:rsidRPr="00842453" w:rsidRDefault="00040983" w:rsidP="00040983">
            <w:pPr>
              <w:jc w:val="center"/>
              <w:rPr>
                <w:sz w:val="22"/>
                <w:szCs w:val="22"/>
                <w:lang w:val="de-AT"/>
              </w:rPr>
            </w:pPr>
            <w:r w:rsidRPr="00842453">
              <w:rPr>
                <w:sz w:val="22"/>
                <w:szCs w:val="22"/>
                <w:lang w:val="de-AT"/>
              </w:rPr>
              <w:t>T</w:t>
            </w:r>
          </w:p>
        </w:tc>
      </w:tr>
      <w:tr w:rsidR="007431F2" w:rsidRPr="003E428D" w14:paraId="7D02E761" w14:textId="77777777" w:rsidTr="00960C55">
        <w:tc>
          <w:tcPr>
            <w:tcW w:w="7368" w:type="dxa"/>
          </w:tcPr>
          <w:p w14:paraId="3EA11A72"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r w:rsidRPr="00842453">
              <w:rPr>
                <w:sz w:val="22"/>
                <w:szCs w:val="22"/>
                <w:lang w:val="it-IT"/>
              </w:rPr>
              <w:t xml:space="preserve">Cascio S, </w:t>
            </w:r>
            <w:r w:rsidRPr="00842453">
              <w:rPr>
                <w:b/>
                <w:sz w:val="22"/>
                <w:szCs w:val="22"/>
                <w:lang w:val="it-IT"/>
              </w:rPr>
              <w:t>Solari V</w:t>
            </w:r>
            <w:r w:rsidRPr="00842453">
              <w:rPr>
                <w:sz w:val="22"/>
                <w:szCs w:val="22"/>
                <w:lang w:val="it-IT"/>
              </w:rPr>
              <w:t xml:space="preserve">, </w:t>
            </w:r>
            <w:proofErr w:type="spellStart"/>
            <w:r w:rsidRPr="00842453">
              <w:rPr>
                <w:sz w:val="22"/>
                <w:szCs w:val="22"/>
                <w:lang w:val="it-IT"/>
              </w:rPr>
              <w:t>Velayudham</w:t>
            </w:r>
            <w:proofErr w:type="spellEnd"/>
            <w:r w:rsidRPr="00842453">
              <w:rPr>
                <w:sz w:val="22"/>
                <w:szCs w:val="22"/>
                <w:lang w:val="it-IT"/>
              </w:rPr>
              <w:t xml:space="preserve"> M, </w:t>
            </w:r>
            <w:proofErr w:type="spellStart"/>
            <w:r w:rsidRPr="00842453">
              <w:rPr>
                <w:sz w:val="22"/>
                <w:szCs w:val="22"/>
                <w:lang w:val="it-IT"/>
              </w:rPr>
              <w:t>Reen</w:t>
            </w:r>
            <w:proofErr w:type="spellEnd"/>
            <w:r w:rsidRPr="00842453">
              <w:rPr>
                <w:sz w:val="22"/>
                <w:szCs w:val="22"/>
                <w:lang w:val="it-IT"/>
              </w:rPr>
              <w:t xml:space="preserve"> DJ, Puri P. </w:t>
            </w:r>
            <w:r w:rsidRPr="00842453">
              <w:rPr>
                <w:sz w:val="22"/>
                <w:szCs w:val="22"/>
              </w:rPr>
              <w:t xml:space="preserve">The significance of serum </w:t>
            </w:r>
            <w:proofErr w:type="spellStart"/>
            <w:r w:rsidRPr="00842453">
              <w:rPr>
                <w:sz w:val="22"/>
                <w:szCs w:val="22"/>
              </w:rPr>
              <w:t>erythopoetin</w:t>
            </w:r>
            <w:proofErr w:type="spellEnd"/>
            <w:r w:rsidRPr="00842453">
              <w:rPr>
                <w:sz w:val="22"/>
                <w:szCs w:val="22"/>
              </w:rPr>
              <w:t xml:space="preserve"> levels in assessing the severity of renal damage in children with reflux nephropathy. </w:t>
            </w:r>
            <w:r w:rsidRPr="00842453">
              <w:rPr>
                <w:i/>
                <w:sz w:val="22"/>
                <w:szCs w:val="22"/>
              </w:rPr>
              <w:t xml:space="preserve">J Urology. </w:t>
            </w:r>
            <w:r w:rsidRPr="00842453">
              <w:rPr>
                <w:sz w:val="22"/>
                <w:szCs w:val="22"/>
              </w:rPr>
              <w:t>172:1607-9, 2004</w:t>
            </w:r>
          </w:p>
        </w:tc>
        <w:tc>
          <w:tcPr>
            <w:tcW w:w="567" w:type="dxa"/>
            <w:vAlign w:val="center"/>
          </w:tcPr>
          <w:p w14:paraId="45804E99" w14:textId="77777777" w:rsidR="00040983" w:rsidRPr="00842453" w:rsidRDefault="00040983" w:rsidP="00040983">
            <w:pPr>
              <w:jc w:val="center"/>
              <w:rPr>
                <w:sz w:val="22"/>
                <w:szCs w:val="22"/>
              </w:rPr>
            </w:pPr>
            <w:r w:rsidRPr="00842453">
              <w:rPr>
                <w:sz w:val="22"/>
                <w:szCs w:val="22"/>
                <w:lang w:val="de-AT"/>
              </w:rPr>
              <w:t>4.810</w:t>
            </w:r>
          </w:p>
        </w:tc>
        <w:tc>
          <w:tcPr>
            <w:tcW w:w="877" w:type="dxa"/>
            <w:vAlign w:val="center"/>
          </w:tcPr>
          <w:p w14:paraId="66540C7C"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416FE722" w14:textId="77777777" w:rsidR="00040983" w:rsidRPr="00842453" w:rsidRDefault="00040983" w:rsidP="00040983">
            <w:pPr>
              <w:jc w:val="center"/>
              <w:rPr>
                <w:sz w:val="22"/>
                <w:szCs w:val="22"/>
                <w:lang w:val="de-AT"/>
              </w:rPr>
            </w:pPr>
            <w:r w:rsidRPr="00842453">
              <w:rPr>
                <w:sz w:val="22"/>
                <w:szCs w:val="22"/>
                <w:lang w:val="de-AT"/>
              </w:rPr>
              <w:t>T</w:t>
            </w:r>
          </w:p>
        </w:tc>
      </w:tr>
      <w:tr w:rsidR="007431F2" w:rsidRPr="003E428D" w14:paraId="66F34CF0" w14:textId="77777777" w:rsidTr="00960C55">
        <w:tc>
          <w:tcPr>
            <w:tcW w:w="7368" w:type="dxa"/>
          </w:tcPr>
          <w:p w14:paraId="737360E2"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sz w:val="22"/>
                <w:szCs w:val="22"/>
                <w:lang w:val="it-IT"/>
              </w:rPr>
              <w:t>Chertin</w:t>
            </w:r>
            <w:proofErr w:type="spellEnd"/>
            <w:r w:rsidRPr="00842453">
              <w:rPr>
                <w:sz w:val="22"/>
                <w:szCs w:val="22"/>
                <w:lang w:val="it-IT"/>
              </w:rPr>
              <w:t xml:space="preserve"> C, Rolle U, </w:t>
            </w:r>
            <w:r w:rsidRPr="00842453">
              <w:rPr>
                <w:b/>
                <w:sz w:val="22"/>
                <w:szCs w:val="22"/>
                <w:lang w:val="it-IT"/>
              </w:rPr>
              <w:t>Solari V</w:t>
            </w:r>
            <w:r w:rsidRPr="00842453">
              <w:rPr>
                <w:sz w:val="22"/>
                <w:szCs w:val="22"/>
                <w:lang w:val="it-IT"/>
              </w:rPr>
              <w:t>, Cascio S, Puri P.</w:t>
            </w:r>
            <w:r w:rsidRPr="00842453">
              <w:rPr>
                <w:i/>
                <w:sz w:val="22"/>
                <w:szCs w:val="22"/>
              </w:rPr>
              <w:t xml:space="preserve"> </w:t>
            </w:r>
            <w:r w:rsidRPr="00842453">
              <w:rPr>
                <w:sz w:val="22"/>
                <w:szCs w:val="22"/>
              </w:rPr>
              <w:t>The role of nitric oxide in the bladder urothelium injury following bladder outlet obstruction.</w:t>
            </w:r>
            <w:r w:rsidRPr="00842453">
              <w:rPr>
                <w:i/>
                <w:sz w:val="22"/>
                <w:szCs w:val="22"/>
              </w:rPr>
              <w:t xml:space="preserve"> BJU Int.</w:t>
            </w:r>
            <w:r w:rsidRPr="00842453">
              <w:rPr>
                <w:sz w:val="22"/>
                <w:szCs w:val="22"/>
              </w:rPr>
              <w:t xml:space="preserve"> 94:392-9, 2004</w:t>
            </w:r>
          </w:p>
        </w:tc>
        <w:tc>
          <w:tcPr>
            <w:tcW w:w="567" w:type="dxa"/>
            <w:vAlign w:val="center"/>
          </w:tcPr>
          <w:p w14:paraId="2C58A6A1" w14:textId="77777777" w:rsidR="00040983" w:rsidRPr="00842453" w:rsidRDefault="00040983" w:rsidP="00040983">
            <w:pPr>
              <w:jc w:val="center"/>
              <w:rPr>
                <w:sz w:val="22"/>
                <w:szCs w:val="22"/>
              </w:rPr>
            </w:pPr>
            <w:r w:rsidRPr="00842453">
              <w:rPr>
                <w:sz w:val="22"/>
                <w:szCs w:val="22"/>
                <w:lang w:val="de-AT"/>
              </w:rPr>
              <w:t>4.387</w:t>
            </w:r>
          </w:p>
        </w:tc>
        <w:tc>
          <w:tcPr>
            <w:tcW w:w="877" w:type="dxa"/>
            <w:vAlign w:val="center"/>
          </w:tcPr>
          <w:p w14:paraId="5FFD30F3"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0F4BB88A" w14:textId="77777777" w:rsidR="00040983" w:rsidRPr="00842453" w:rsidRDefault="00040983" w:rsidP="00040983">
            <w:pPr>
              <w:jc w:val="center"/>
              <w:rPr>
                <w:sz w:val="22"/>
                <w:szCs w:val="22"/>
                <w:lang w:val="de-AT"/>
              </w:rPr>
            </w:pPr>
            <w:r w:rsidRPr="00842453">
              <w:rPr>
                <w:sz w:val="22"/>
                <w:szCs w:val="22"/>
                <w:lang w:val="de-AT"/>
              </w:rPr>
              <w:t>T</w:t>
            </w:r>
          </w:p>
        </w:tc>
      </w:tr>
      <w:tr w:rsidR="007431F2" w:rsidRPr="003E428D" w14:paraId="05EE485E" w14:textId="77777777" w:rsidTr="00960C55">
        <w:tc>
          <w:tcPr>
            <w:tcW w:w="7368" w:type="dxa"/>
          </w:tcPr>
          <w:p w14:paraId="1EDB85FB"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sz w:val="22"/>
                <w:szCs w:val="22"/>
                <w:lang w:val="it-IT"/>
              </w:rPr>
              <w:t>Piotrowska</w:t>
            </w:r>
            <w:proofErr w:type="spellEnd"/>
            <w:r w:rsidRPr="00842453">
              <w:rPr>
                <w:sz w:val="22"/>
                <w:szCs w:val="22"/>
                <w:lang w:val="it-IT"/>
              </w:rPr>
              <w:t xml:space="preserve"> AP, Rolle U, </w:t>
            </w:r>
            <w:r w:rsidRPr="00842453">
              <w:rPr>
                <w:b/>
                <w:sz w:val="22"/>
                <w:szCs w:val="22"/>
                <w:lang w:val="it-IT"/>
              </w:rPr>
              <w:t>Solari V</w:t>
            </w:r>
            <w:r w:rsidRPr="00842453">
              <w:rPr>
                <w:sz w:val="22"/>
                <w:szCs w:val="22"/>
                <w:lang w:val="it-IT"/>
              </w:rPr>
              <w:t xml:space="preserve">, Puri P. </w:t>
            </w:r>
            <w:r w:rsidRPr="00842453">
              <w:rPr>
                <w:sz w:val="22"/>
                <w:szCs w:val="22"/>
              </w:rPr>
              <w:t xml:space="preserve">Interstitial cells of </w:t>
            </w:r>
            <w:proofErr w:type="spellStart"/>
            <w:r w:rsidRPr="00842453">
              <w:rPr>
                <w:sz w:val="22"/>
                <w:szCs w:val="22"/>
              </w:rPr>
              <w:t>Cajal</w:t>
            </w:r>
            <w:proofErr w:type="spellEnd"/>
            <w:r w:rsidRPr="00842453">
              <w:rPr>
                <w:sz w:val="22"/>
                <w:szCs w:val="22"/>
              </w:rPr>
              <w:t xml:space="preserve"> in the human normal urinary bladder and in the urinary bladder of patients with </w:t>
            </w:r>
            <w:proofErr w:type="spellStart"/>
            <w:r w:rsidRPr="00842453">
              <w:rPr>
                <w:sz w:val="22"/>
                <w:szCs w:val="22"/>
              </w:rPr>
              <w:t>megacystis</w:t>
            </w:r>
            <w:proofErr w:type="spellEnd"/>
            <w:r w:rsidRPr="00842453">
              <w:rPr>
                <w:sz w:val="22"/>
                <w:szCs w:val="22"/>
              </w:rPr>
              <w:t xml:space="preserve"> microcolon intestinal hypoperistalsis syndrome.</w:t>
            </w:r>
            <w:r w:rsidRPr="00842453">
              <w:rPr>
                <w:i/>
                <w:sz w:val="22"/>
                <w:szCs w:val="22"/>
              </w:rPr>
              <w:t xml:space="preserve"> BJU Int.</w:t>
            </w:r>
            <w:r w:rsidRPr="00842453">
              <w:rPr>
                <w:sz w:val="22"/>
                <w:szCs w:val="22"/>
              </w:rPr>
              <w:t xml:space="preserve"> 94:143-6, 2004 </w:t>
            </w:r>
          </w:p>
        </w:tc>
        <w:tc>
          <w:tcPr>
            <w:tcW w:w="567" w:type="dxa"/>
            <w:vAlign w:val="center"/>
          </w:tcPr>
          <w:p w14:paraId="66AFAC26" w14:textId="77777777" w:rsidR="00040983" w:rsidRPr="00842453" w:rsidRDefault="00040983" w:rsidP="00040983">
            <w:pPr>
              <w:jc w:val="center"/>
              <w:rPr>
                <w:sz w:val="22"/>
                <w:szCs w:val="22"/>
                <w:lang w:val="de-AT"/>
              </w:rPr>
            </w:pPr>
            <w:r w:rsidRPr="00842453">
              <w:rPr>
                <w:sz w:val="22"/>
                <w:szCs w:val="22"/>
                <w:lang w:val="de-AT"/>
              </w:rPr>
              <w:t>4.387</w:t>
            </w:r>
          </w:p>
        </w:tc>
        <w:tc>
          <w:tcPr>
            <w:tcW w:w="877" w:type="dxa"/>
            <w:vAlign w:val="center"/>
          </w:tcPr>
          <w:p w14:paraId="7C6C0FF5"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58AD2842" w14:textId="77777777" w:rsidR="00040983" w:rsidRPr="00842453" w:rsidRDefault="00040983" w:rsidP="00040983">
            <w:pPr>
              <w:jc w:val="center"/>
              <w:rPr>
                <w:sz w:val="22"/>
                <w:szCs w:val="22"/>
                <w:lang w:val="de-AT"/>
              </w:rPr>
            </w:pPr>
            <w:r w:rsidRPr="00842453">
              <w:rPr>
                <w:sz w:val="22"/>
                <w:szCs w:val="22"/>
                <w:lang w:val="de-AT"/>
              </w:rPr>
              <w:t>T</w:t>
            </w:r>
          </w:p>
        </w:tc>
      </w:tr>
      <w:tr w:rsidR="007431F2" w:rsidRPr="003E428D" w14:paraId="78DAF64F" w14:textId="77777777" w:rsidTr="00960C55">
        <w:tc>
          <w:tcPr>
            <w:tcW w:w="7368" w:type="dxa"/>
          </w:tcPr>
          <w:p w14:paraId="215AF034"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b/>
                <w:sz w:val="22"/>
                <w:szCs w:val="22"/>
              </w:rPr>
              <w:t>Solari</w:t>
            </w:r>
            <w:proofErr w:type="spellEnd"/>
            <w:r w:rsidRPr="00842453">
              <w:rPr>
                <w:b/>
                <w:sz w:val="22"/>
                <w:szCs w:val="22"/>
              </w:rPr>
              <w:t xml:space="preserve"> V</w:t>
            </w:r>
            <w:r w:rsidRPr="00842453">
              <w:rPr>
                <w:sz w:val="22"/>
                <w:szCs w:val="22"/>
              </w:rPr>
              <w:t xml:space="preserve">, </w:t>
            </w:r>
            <w:proofErr w:type="spellStart"/>
            <w:r w:rsidRPr="00842453">
              <w:rPr>
                <w:sz w:val="22"/>
                <w:szCs w:val="22"/>
              </w:rPr>
              <w:t>Shima</w:t>
            </w:r>
            <w:proofErr w:type="spellEnd"/>
            <w:r w:rsidRPr="00842453">
              <w:rPr>
                <w:sz w:val="22"/>
                <w:szCs w:val="22"/>
              </w:rPr>
              <w:t xml:space="preserve"> H, Puri P. Increased expression of EGFR and TGF-alpha in segmental renal dysplasia in duplex kidney.</w:t>
            </w:r>
            <w:r w:rsidRPr="00842453">
              <w:rPr>
                <w:i/>
                <w:sz w:val="22"/>
                <w:szCs w:val="22"/>
              </w:rPr>
              <w:t xml:space="preserve"> </w:t>
            </w:r>
            <w:proofErr w:type="spellStart"/>
            <w:r w:rsidRPr="00842453">
              <w:rPr>
                <w:i/>
                <w:sz w:val="22"/>
                <w:szCs w:val="22"/>
              </w:rPr>
              <w:t>Pediatr</w:t>
            </w:r>
            <w:proofErr w:type="spellEnd"/>
            <w:r w:rsidRPr="00842453">
              <w:rPr>
                <w:i/>
                <w:sz w:val="22"/>
                <w:szCs w:val="22"/>
              </w:rPr>
              <w:t xml:space="preserve"> Surg Int</w:t>
            </w:r>
            <w:r w:rsidRPr="00842453">
              <w:rPr>
                <w:sz w:val="22"/>
                <w:szCs w:val="22"/>
              </w:rPr>
              <w:t>. 20:243-7, 2004</w:t>
            </w:r>
          </w:p>
        </w:tc>
        <w:tc>
          <w:tcPr>
            <w:tcW w:w="567" w:type="dxa"/>
            <w:vAlign w:val="center"/>
          </w:tcPr>
          <w:p w14:paraId="38BDBB41" w14:textId="77777777" w:rsidR="00040983" w:rsidRPr="00842453" w:rsidRDefault="00040983" w:rsidP="00040983">
            <w:pPr>
              <w:jc w:val="center"/>
              <w:rPr>
                <w:sz w:val="22"/>
                <w:szCs w:val="22"/>
              </w:rPr>
            </w:pPr>
            <w:r w:rsidRPr="00842453">
              <w:rPr>
                <w:sz w:val="22"/>
                <w:szCs w:val="22"/>
                <w:lang w:val="de-AT"/>
              </w:rPr>
              <w:t>1.50</w:t>
            </w:r>
          </w:p>
        </w:tc>
        <w:tc>
          <w:tcPr>
            <w:tcW w:w="877" w:type="dxa"/>
            <w:vAlign w:val="center"/>
          </w:tcPr>
          <w:p w14:paraId="61C58793"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71EEFFDF"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0E4BEB45" w14:textId="77777777" w:rsidTr="00960C55">
        <w:tc>
          <w:tcPr>
            <w:tcW w:w="7368" w:type="dxa"/>
          </w:tcPr>
          <w:p w14:paraId="03282EE9" w14:textId="77777777" w:rsidR="00040983" w:rsidRPr="00842453" w:rsidRDefault="00040983" w:rsidP="00C97D95">
            <w:pPr>
              <w:pStyle w:val="ListParagraph"/>
              <w:numPr>
                <w:ilvl w:val="0"/>
                <w:numId w:val="8"/>
              </w:numPr>
              <w:tabs>
                <w:tab w:val="left" w:pos="360"/>
              </w:tabs>
              <w:autoSpaceDE/>
              <w:autoSpaceDN/>
              <w:spacing w:line="276" w:lineRule="auto"/>
              <w:ind w:right="-12"/>
              <w:jc w:val="both"/>
              <w:rPr>
                <w:sz w:val="22"/>
                <w:szCs w:val="22"/>
              </w:rPr>
            </w:pPr>
            <w:r w:rsidRPr="00842453">
              <w:rPr>
                <w:sz w:val="22"/>
                <w:szCs w:val="22"/>
              </w:rPr>
              <w:t xml:space="preserve">Sakai M, </w:t>
            </w:r>
            <w:proofErr w:type="spellStart"/>
            <w:r w:rsidRPr="00842453">
              <w:rPr>
                <w:sz w:val="22"/>
                <w:szCs w:val="22"/>
              </w:rPr>
              <w:t>Unemoto</w:t>
            </w:r>
            <w:proofErr w:type="spellEnd"/>
            <w:r w:rsidRPr="00842453">
              <w:rPr>
                <w:sz w:val="22"/>
                <w:szCs w:val="22"/>
              </w:rPr>
              <w:t xml:space="preserve"> K, </w:t>
            </w:r>
            <w:r w:rsidRPr="00842453">
              <w:rPr>
                <w:b/>
                <w:sz w:val="22"/>
                <w:szCs w:val="22"/>
                <w:lang w:val="it-IT"/>
              </w:rPr>
              <w:t>Solari V</w:t>
            </w:r>
            <w:r w:rsidRPr="00842453">
              <w:rPr>
                <w:sz w:val="22"/>
                <w:szCs w:val="22"/>
              </w:rPr>
              <w:t xml:space="preserve">, Puri P. Decreased expression of voltage-gated </w:t>
            </w:r>
            <w:proofErr w:type="gramStart"/>
            <w:r w:rsidRPr="00842453">
              <w:rPr>
                <w:sz w:val="22"/>
                <w:szCs w:val="22"/>
              </w:rPr>
              <w:t>K(</w:t>
            </w:r>
            <w:proofErr w:type="gramEnd"/>
            <w:r w:rsidRPr="00842453">
              <w:rPr>
                <w:sz w:val="22"/>
                <w:szCs w:val="22"/>
              </w:rPr>
              <w:t xml:space="preserve">+) channels in pulmonary artery smooth muscles cells in </w:t>
            </w:r>
            <w:proofErr w:type="spellStart"/>
            <w:r w:rsidRPr="00842453">
              <w:rPr>
                <w:sz w:val="22"/>
                <w:szCs w:val="22"/>
              </w:rPr>
              <w:t>nitrofen</w:t>
            </w:r>
            <w:proofErr w:type="spellEnd"/>
            <w:r w:rsidRPr="00842453">
              <w:rPr>
                <w:sz w:val="22"/>
                <w:szCs w:val="22"/>
              </w:rPr>
              <w:t>-induced congenital diaphragmatic hernia in rats.</w:t>
            </w:r>
            <w:r w:rsidRPr="00842453">
              <w:rPr>
                <w:i/>
                <w:sz w:val="22"/>
                <w:szCs w:val="22"/>
              </w:rPr>
              <w:t xml:space="preserve"> </w:t>
            </w:r>
            <w:proofErr w:type="spellStart"/>
            <w:r w:rsidRPr="00842453">
              <w:rPr>
                <w:i/>
                <w:sz w:val="22"/>
                <w:szCs w:val="22"/>
              </w:rPr>
              <w:t>Pediatr</w:t>
            </w:r>
            <w:proofErr w:type="spellEnd"/>
            <w:r w:rsidRPr="00842453">
              <w:rPr>
                <w:i/>
                <w:sz w:val="22"/>
                <w:szCs w:val="22"/>
              </w:rPr>
              <w:t xml:space="preserve"> Surg Int</w:t>
            </w:r>
            <w:r w:rsidRPr="00842453">
              <w:rPr>
                <w:sz w:val="22"/>
                <w:szCs w:val="22"/>
              </w:rPr>
              <w:t xml:space="preserve">. </w:t>
            </w:r>
            <w:proofErr w:type="gramStart"/>
            <w:r w:rsidRPr="00842453">
              <w:rPr>
                <w:sz w:val="22"/>
                <w:szCs w:val="22"/>
              </w:rPr>
              <w:t>2004;20:192</w:t>
            </w:r>
            <w:proofErr w:type="gramEnd"/>
            <w:r w:rsidRPr="00842453">
              <w:rPr>
                <w:sz w:val="22"/>
                <w:szCs w:val="22"/>
              </w:rPr>
              <w:t>, 2004</w:t>
            </w:r>
          </w:p>
        </w:tc>
        <w:tc>
          <w:tcPr>
            <w:tcW w:w="567" w:type="dxa"/>
            <w:vAlign w:val="center"/>
          </w:tcPr>
          <w:p w14:paraId="379C5E03" w14:textId="77777777" w:rsidR="00040983" w:rsidRPr="00842453" w:rsidRDefault="00040983" w:rsidP="00040983">
            <w:pPr>
              <w:jc w:val="center"/>
              <w:rPr>
                <w:sz w:val="22"/>
                <w:szCs w:val="22"/>
                <w:lang w:val="de-AT"/>
              </w:rPr>
            </w:pPr>
            <w:r w:rsidRPr="00842453">
              <w:rPr>
                <w:sz w:val="22"/>
                <w:szCs w:val="22"/>
                <w:lang w:val="de-AT"/>
              </w:rPr>
              <w:t>1.50</w:t>
            </w:r>
          </w:p>
        </w:tc>
        <w:tc>
          <w:tcPr>
            <w:tcW w:w="877" w:type="dxa"/>
            <w:vAlign w:val="center"/>
          </w:tcPr>
          <w:p w14:paraId="04CF69DE"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241D2CC9"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77E5C0B9" w14:textId="77777777" w:rsidTr="00960C55">
        <w:tc>
          <w:tcPr>
            <w:tcW w:w="7368" w:type="dxa"/>
          </w:tcPr>
          <w:p w14:paraId="118D7E27"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r w:rsidRPr="00842453">
              <w:rPr>
                <w:sz w:val="22"/>
                <w:szCs w:val="22"/>
              </w:rPr>
              <w:lastRenderedPageBreak/>
              <w:t xml:space="preserve">Guarino N, </w:t>
            </w:r>
            <w:r w:rsidRPr="00842453">
              <w:rPr>
                <w:b/>
                <w:sz w:val="22"/>
                <w:szCs w:val="22"/>
                <w:lang w:val="it-IT"/>
              </w:rPr>
              <w:t>Solari V</w:t>
            </w:r>
            <w:r w:rsidRPr="00842453">
              <w:rPr>
                <w:sz w:val="22"/>
                <w:szCs w:val="22"/>
              </w:rPr>
              <w:t xml:space="preserve">, </w:t>
            </w:r>
            <w:proofErr w:type="spellStart"/>
            <w:r w:rsidRPr="00842453">
              <w:rPr>
                <w:sz w:val="22"/>
                <w:szCs w:val="22"/>
              </w:rPr>
              <w:t>Shima</w:t>
            </w:r>
            <w:proofErr w:type="spellEnd"/>
            <w:r w:rsidRPr="00842453">
              <w:rPr>
                <w:sz w:val="22"/>
                <w:szCs w:val="22"/>
              </w:rPr>
              <w:t xml:space="preserve"> H, Puri P.</w:t>
            </w:r>
            <w:r w:rsidRPr="00842453">
              <w:rPr>
                <w:i/>
                <w:sz w:val="22"/>
                <w:szCs w:val="22"/>
              </w:rPr>
              <w:t xml:space="preserve"> </w:t>
            </w:r>
            <w:r w:rsidRPr="00842453">
              <w:rPr>
                <w:sz w:val="22"/>
                <w:szCs w:val="22"/>
              </w:rPr>
              <w:t>Upregulated expression of EGF and TGF-alpha in the proximal respiratory epithelium in the human hypoplastic lung in congenital diaphragmatic hernia.</w:t>
            </w:r>
            <w:r w:rsidRPr="00842453">
              <w:rPr>
                <w:i/>
                <w:sz w:val="22"/>
                <w:szCs w:val="22"/>
              </w:rPr>
              <w:t xml:space="preserve"> </w:t>
            </w:r>
            <w:proofErr w:type="spellStart"/>
            <w:r w:rsidRPr="00842453">
              <w:rPr>
                <w:i/>
                <w:sz w:val="22"/>
                <w:szCs w:val="22"/>
              </w:rPr>
              <w:t>Pediatr</w:t>
            </w:r>
            <w:proofErr w:type="spellEnd"/>
            <w:r w:rsidRPr="00842453">
              <w:rPr>
                <w:i/>
                <w:sz w:val="22"/>
                <w:szCs w:val="22"/>
              </w:rPr>
              <w:t xml:space="preserve"> Surg Int.</w:t>
            </w:r>
            <w:r w:rsidRPr="00842453">
              <w:rPr>
                <w:sz w:val="22"/>
                <w:szCs w:val="22"/>
              </w:rPr>
              <w:t>19:755-9, 2004</w:t>
            </w:r>
          </w:p>
        </w:tc>
        <w:tc>
          <w:tcPr>
            <w:tcW w:w="567" w:type="dxa"/>
            <w:vAlign w:val="center"/>
          </w:tcPr>
          <w:p w14:paraId="7C2D479A" w14:textId="77777777" w:rsidR="00040983" w:rsidRPr="00842453" w:rsidRDefault="00040983" w:rsidP="00040983">
            <w:pPr>
              <w:jc w:val="center"/>
              <w:rPr>
                <w:sz w:val="22"/>
                <w:szCs w:val="22"/>
              </w:rPr>
            </w:pPr>
            <w:r w:rsidRPr="00842453">
              <w:rPr>
                <w:sz w:val="22"/>
                <w:szCs w:val="22"/>
                <w:lang w:val="de-AT"/>
              </w:rPr>
              <w:t>1.50</w:t>
            </w:r>
          </w:p>
        </w:tc>
        <w:tc>
          <w:tcPr>
            <w:tcW w:w="877" w:type="dxa"/>
            <w:vAlign w:val="center"/>
          </w:tcPr>
          <w:p w14:paraId="7020C9F1"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34F00B14"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2F29EF99" w14:textId="77777777" w:rsidTr="00960C55">
        <w:tc>
          <w:tcPr>
            <w:tcW w:w="7368" w:type="dxa"/>
          </w:tcPr>
          <w:p w14:paraId="441F7DD5"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r w:rsidRPr="00842453">
              <w:rPr>
                <w:b/>
                <w:sz w:val="22"/>
                <w:szCs w:val="22"/>
                <w:lang w:val="it-IT"/>
              </w:rPr>
              <w:t>Solari V</w:t>
            </w:r>
            <w:r w:rsidRPr="00842453">
              <w:rPr>
                <w:sz w:val="22"/>
                <w:szCs w:val="22"/>
                <w:u w:val="single"/>
                <w:lang w:val="it-IT"/>
              </w:rPr>
              <w:t>,</w:t>
            </w:r>
            <w:r w:rsidRPr="00842453">
              <w:rPr>
                <w:sz w:val="22"/>
                <w:szCs w:val="22"/>
                <w:lang w:val="it-IT"/>
              </w:rPr>
              <w:t xml:space="preserve"> Puri P. </w:t>
            </w:r>
            <w:r w:rsidRPr="00842453">
              <w:rPr>
                <w:sz w:val="22"/>
                <w:szCs w:val="22"/>
              </w:rPr>
              <w:t xml:space="preserve">Genetic polymorphisms of angiotensin system genes in congenital diaphragmatic hernia associated with persistent pulmonary hypertension.  </w:t>
            </w:r>
            <w:r w:rsidRPr="00842453">
              <w:rPr>
                <w:i/>
                <w:sz w:val="22"/>
                <w:szCs w:val="22"/>
              </w:rPr>
              <w:t xml:space="preserve">J </w:t>
            </w:r>
            <w:proofErr w:type="spellStart"/>
            <w:r w:rsidRPr="00842453">
              <w:rPr>
                <w:i/>
                <w:sz w:val="22"/>
                <w:szCs w:val="22"/>
              </w:rPr>
              <w:t>Pediatr</w:t>
            </w:r>
            <w:proofErr w:type="spellEnd"/>
            <w:r w:rsidRPr="00842453">
              <w:rPr>
                <w:i/>
                <w:sz w:val="22"/>
                <w:szCs w:val="22"/>
              </w:rPr>
              <w:t xml:space="preserve"> Surg.</w:t>
            </w:r>
            <w:r w:rsidRPr="00842453">
              <w:rPr>
                <w:sz w:val="22"/>
                <w:szCs w:val="22"/>
              </w:rPr>
              <w:t xml:space="preserve"> 39:302-6, 2004</w:t>
            </w:r>
          </w:p>
        </w:tc>
        <w:tc>
          <w:tcPr>
            <w:tcW w:w="567" w:type="dxa"/>
            <w:vAlign w:val="center"/>
          </w:tcPr>
          <w:p w14:paraId="072B1B57" w14:textId="77777777" w:rsidR="00040983" w:rsidRPr="00842453" w:rsidRDefault="00040983" w:rsidP="00040983">
            <w:pPr>
              <w:jc w:val="center"/>
              <w:rPr>
                <w:sz w:val="22"/>
                <w:szCs w:val="22"/>
                <w:lang w:val="de-AT"/>
              </w:rPr>
            </w:pPr>
            <w:r w:rsidRPr="00842453">
              <w:rPr>
                <w:sz w:val="22"/>
                <w:szCs w:val="22"/>
                <w:lang w:val="de-AT"/>
              </w:rPr>
              <w:t>2.090</w:t>
            </w:r>
          </w:p>
        </w:tc>
        <w:tc>
          <w:tcPr>
            <w:tcW w:w="877" w:type="dxa"/>
            <w:vAlign w:val="center"/>
          </w:tcPr>
          <w:p w14:paraId="1BC48C9C"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5E52F265"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19C4B486" w14:textId="77777777" w:rsidTr="00960C55">
        <w:tc>
          <w:tcPr>
            <w:tcW w:w="7368" w:type="dxa"/>
          </w:tcPr>
          <w:p w14:paraId="76D9916D"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r w:rsidRPr="00842453">
              <w:rPr>
                <w:b/>
                <w:sz w:val="22"/>
                <w:szCs w:val="22"/>
                <w:lang w:val="it-IT"/>
              </w:rPr>
              <w:t>Solari V</w:t>
            </w:r>
            <w:r w:rsidRPr="00842453">
              <w:rPr>
                <w:sz w:val="22"/>
                <w:szCs w:val="22"/>
                <w:lang w:val="it-IT"/>
              </w:rPr>
              <w:t xml:space="preserve">, </w:t>
            </w:r>
            <w:proofErr w:type="spellStart"/>
            <w:r w:rsidRPr="00842453">
              <w:rPr>
                <w:sz w:val="22"/>
                <w:szCs w:val="22"/>
                <w:lang w:val="it-IT"/>
              </w:rPr>
              <w:t>Piotrowska</w:t>
            </w:r>
            <w:proofErr w:type="spellEnd"/>
            <w:r w:rsidRPr="00842453">
              <w:rPr>
                <w:sz w:val="22"/>
                <w:szCs w:val="22"/>
                <w:lang w:val="it-IT"/>
              </w:rPr>
              <w:t xml:space="preserve"> AP, </w:t>
            </w:r>
            <w:proofErr w:type="spellStart"/>
            <w:r w:rsidRPr="00842453">
              <w:rPr>
                <w:sz w:val="22"/>
                <w:szCs w:val="22"/>
                <w:lang w:val="it-IT"/>
              </w:rPr>
              <w:t>Unemoto</w:t>
            </w:r>
            <w:proofErr w:type="spellEnd"/>
            <w:r w:rsidRPr="00842453">
              <w:rPr>
                <w:sz w:val="22"/>
                <w:szCs w:val="22"/>
                <w:lang w:val="it-IT"/>
              </w:rPr>
              <w:t xml:space="preserve"> K, </w:t>
            </w:r>
            <w:proofErr w:type="spellStart"/>
            <w:r w:rsidRPr="00842453">
              <w:rPr>
                <w:sz w:val="22"/>
                <w:szCs w:val="22"/>
                <w:lang w:val="it-IT"/>
              </w:rPr>
              <w:t>Chertin</w:t>
            </w:r>
            <w:proofErr w:type="spellEnd"/>
            <w:r w:rsidRPr="00842453">
              <w:rPr>
                <w:sz w:val="22"/>
                <w:szCs w:val="22"/>
                <w:lang w:val="it-IT"/>
              </w:rPr>
              <w:t xml:space="preserve"> B, Puri P.</w:t>
            </w:r>
            <w:r w:rsidRPr="00842453">
              <w:rPr>
                <w:sz w:val="22"/>
                <w:szCs w:val="22"/>
              </w:rPr>
              <w:t xml:space="preserve"> Increased Expression of Mast Cells in Reflux Nephropathy. </w:t>
            </w:r>
            <w:proofErr w:type="spellStart"/>
            <w:r w:rsidRPr="00842453">
              <w:rPr>
                <w:i/>
                <w:sz w:val="22"/>
                <w:szCs w:val="22"/>
              </w:rPr>
              <w:t>Pediatr</w:t>
            </w:r>
            <w:proofErr w:type="spellEnd"/>
            <w:r w:rsidRPr="00842453">
              <w:rPr>
                <w:i/>
                <w:sz w:val="22"/>
                <w:szCs w:val="22"/>
              </w:rPr>
              <w:t xml:space="preserve"> Nephrol.</w:t>
            </w:r>
            <w:r w:rsidRPr="00842453">
              <w:rPr>
                <w:sz w:val="22"/>
                <w:szCs w:val="22"/>
              </w:rPr>
              <w:t xml:space="preserve"> 19: 157-63, 2004</w:t>
            </w:r>
          </w:p>
        </w:tc>
        <w:tc>
          <w:tcPr>
            <w:tcW w:w="567" w:type="dxa"/>
            <w:vAlign w:val="center"/>
          </w:tcPr>
          <w:p w14:paraId="13AD026E" w14:textId="77777777" w:rsidR="00040983" w:rsidRPr="00842453" w:rsidRDefault="00040983" w:rsidP="00040983">
            <w:pPr>
              <w:jc w:val="center"/>
              <w:rPr>
                <w:sz w:val="22"/>
                <w:szCs w:val="22"/>
                <w:lang w:val="de-AT"/>
              </w:rPr>
            </w:pPr>
            <w:r w:rsidRPr="00842453">
              <w:rPr>
                <w:sz w:val="22"/>
                <w:szCs w:val="22"/>
              </w:rPr>
              <w:t>2.816</w:t>
            </w:r>
          </w:p>
        </w:tc>
        <w:tc>
          <w:tcPr>
            <w:tcW w:w="877" w:type="dxa"/>
            <w:vAlign w:val="center"/>
          </w:tcPr>
          <w:p w14:paraId="6F42E4F0"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7455C71E" w14:textId="77777777" w:rsidR="00040983" w:rsidRPr="00842453" w:rsidRDefault="00040983" w:rsidP="00040983">
            <w:pPr>
              <w:jc w:val="center"/>
              <w:rPr>
                <w:sz w:val="22"/>
                <w:szCs w:val="22"/>
                <w:lang w:val="de-AT"/>
              </w:rPr>
            </w:pPr>
            <w:r w:rsidRPr="00842453">
              <w:rPr>
                <w:sz w:val="22"/>
                <w:szCs w:val="22"/>
                <w:lang w:val="de-AT"/>
              </w:rPr>
              <w:t>T</w:t>
            </w:r>
          </w:p>
        </w:tc>
      </w:tr>
      <w:tr w:rsidR="007431F2" w:rsidRPr="003E428D" w14:paraId="4837B964" w14:textId="77777777" w:rsidTr="00960C55">
        <w:tc>
          <w:tcPr>
            <w:tcW w:w="7368" w:type="dxa"/>
          </w:tcPr>
          <w:p w14:paraId="2A4E3E71"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r w:rsidRPr="00842453">
              <w:rPr>
                <w:b/>
                <w:sz w:val="22"/>
                <w:szCs w:val="22"/>
                <w:lang w:val="it-IT"/>
              </w:rPr>
              <w:t>Solari V</w:t>
            </w:r>
            <w:r w:rsidRPr="00842453">
              <w:rPr>
                <w:sz w:val="22"/>
                <w:szCs w:val="22"/>
                <w:lang w:val="it-IT"/>
              </w:rPr>
              <w:t xml:space="preserve">, </w:t>
            </w:r>
            <w:proofErr w:type="spellStart"/>
            <w:r w:rsidRPr="00842453">
              <w:rPr>
                <w:sz w:val="22"/>
                <w:szCs w:val="22"/>
                <w:lang w:val="it-IT"/>
              </w:rPr>
              <w:t>Piotrowska</w:t>
            </w:r>
            <w:proofErr w:type="spellEnd"/>
            <w:r w:rsidRPr="00842453">
              <w:rPr>
                <w:sz w:val="22"/>
                <w:szCs w:val="22"/>
                <w:lang w:val="it-IT"/>
              </w:rPr>
              <w:t xml:space="preserve"> AP, Puri P.</w:t>
            </w:r>
            <w:r w:rsidRPr="00842453">
              <w:rPr>
                <w:sz w:val="22"/>
                <w:szCs w:val="22"/>
              </w:rPr>
              <w:t xml:space="preserve"> Altered expression of interstitial cells of </w:t>
            </w:r>
            <w:proofErr w:type="spellStart"/>
            <w:r w:rsidRPr="00842453">
              <w:rPr>
                <w:sz w:val="22"/>
                <w:szCs w:val="22"/>
              </w:rPr>
              <w:t>Cajal</w:t>
            </w:r>
            <w:proofErr w:type="spellEnd"/>
            <w:r w:rsidRPr="00842453">
              <w:rPr>
                <w:sz w:val="22"/>
                <w:szCs w:val="22"/>
              </w:rPr>
              <w:t xml:space="preserve"> in congenital ureteropelvic junction (UPJ) obstruction. </w:t>
            </w:r>
            <w:r w:rsidRPr="00842453">
              <w:rPr>
                <w:i/>
                <w:sz w:val="22"/>
                <w:szCs w:val="22"/>
              </w:rPr>
              <w:t xml:space="preserve">J Urology </w:t>
            </w:r>
            <w:r w:rsidRPr="00842453">
              <w:rPr>
                <w:sz w:val="22"/>
                <w:szCs w:val="22"/>
              </w:rPr>
              <w:t>170:2420-2, 2003</w:t>
            </w:r>
          </w:p>
        </w:tc>
        <w:tc>
          <w:tcPr>
            <w:tcW w:w="567" w:type="dxa"/>
            <w:vAlign w:val="center"/>
          </w:tcPr>
          <w:p w14:paraId="16BE2CA7" w14:textId="77777777" w:rsidR="00040983" w:rsidRPr="00842453" w:rsidRDefault="00040983" w:rsidP="00040983">
            <w:pPr>
              <w:jc w:val="center"/>
              <w:rPr>
                <w:sz w:val="22"/>
                <w:szCs w:val="22"/>
              </w:rPr>
            </w:pPr>
            <w:r w:rsidRPr="00842453">
              <w:rPr>
                <w:sz w:val="22"/>
                <w:szCs w:val="22"/>
                <w:lang w:val="de-AT"/>
              </w:rPr>
              <w:t>4.810</w:t>
            </w:r>
          </w:p>
        </w:tc>
        <w:tc>
          <w:tcPr>
            <w:tcW w:w="877" w:type="dxa"/>
            <w:vAlign w:val="center"/>
          </w:tcPr>
          <w:p w14:paraId="18C3AD9B"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25E7C9DC" w14:textId="77777777" w:rsidR="00040983" w:rsidRPr="00842453" w:rsidRDefault="00040983" w:rsidP="00040983">
            <w:pPr>
              <w:jc w:val="center"/>
              <w:rPr>
                <w:sz w:val="22"/>
                <w:szCs w:val="22"/>
                <w:lang w:val="de-AT"/>
              </w:rPr>
            </w:pPr>
            <w:r w:rsidRPr="00842453">
              <w:rPr>
                <w:sz w:val="22"/>
                <w:szCs w:val="22"/>
                <w:lang w:val="de-AT"/>
              </w:rPr>
              <w:t>T</w:t>
            </w:r>
          </w:p>
        </w:tc>
      </w:tr>
      <w:tr w:rsidR="007431F2" w:rsidRPr="003E428D" w14:paraId="59B88848" w14:textId="77777777" w:rsidTr="00960C55">
        <w:tc>
          <w:tcPr>
            <w:tcW w:w="7368" w:type="dxa"/>
          </w:tcPr>
          <w:p w14:paraId="1CCFFB36" w14:textId="77777777" w:rsidR="00040983" w:rsidRPr="00842453" w:rsidRDefault="00040983" w:rsidP="00C97D95">
            <w:pPr>
              <w:pStyle w:val="ListParagraph"/>
              <w:numPr>
                <w:ilvl w:val="0"/>
                <w:numId w:val="8"/>
              </w:numPr>
              <w:tabs>
                <w:tab w:val="left" w:pos="360"/>
              </w:tabs>
              <w:autoSpaceDE/>
              <w:autoSpaceDN/>
              <w:spacing w:line="276" w:lineRule="auto"/>
              <w:jc w:val="both"/>
              <w:rPr>
                <w:i/>
                <w:sz w:val="22"/>
                <w:szCs w:val="22"/>
              </w:rPr>
            </w:pPr>
            <w:r w:rsidRPr="00842453">
              <w:rPr>
                <w:b/>
                <w:sz w:val="22"/>
                <w:szCs w:val="22"/>
                <w:lang w:val="it-IT"/>
              </w:rPr>
              <w:t>Solari V</w:t>
            </w:r>
            <w:r w:rsidRPr="00842453">
              <w:rPr>
                <w:sz w:val="22"/>
                <w:szCs w:val="22"/>
                <w:lang w:val="it-IT"/>
              </w:rPr>
              <w:t xml:space="preserve">, </w:t>
            </w:r>
            <w:proofErr w:type="spellStart"/>
            <w:r w:rsidRPr="00842453">
              <w:rPr>
                <w:sz w:val="22"/>
                <w:szCs w:val="22"/>
                <w:lang w:val="it-IT"/>
              </w:rPr>
              <w:t>Piotrowska</w:t>
            </w:r>
            <w:proofErr w:type="spellEnd"/>
            <w:r w:rsidRPr="00842453">
              <w:rPr>
                <w:sz w:val="22"/>
                <w:szCs w:val="22"/>
                <w:lang w:val="it-IT"/>
              </w:rPr>
              <w:t xml:space="preserve"> AP, Cascio S, </w:t>
            </w:r>
            <w:proofErr w:type="spellStart"/>
            <w:r w:rsidRPr="00842453">
              <w:rPr>
                <w:sz w:val="22"/>
                <w:szCs w:val="22"/>
                <w:lang w:val="it-IT"/>
              </w:rPr>
              <w:t>Unemoto</w:t>
            </w:r>
            <w:proofErr w:type="spellEnd"/>
            <w:r w:rsidRPr="00842453">
              <w:rPr>
                <w:sz w:val="22"/>
                <w:szCs w:val="22"/>
                <w:lang w:val="it-IT"/>
              </w:rPr>
              <w:t xml:space="preserve"> K, </w:t>
            </w:r>
            <w:proofErr w:type="spellStart"/>
            <w:r w:rsidRPr="00842453">
              <w:rPr>
                <w:sz w:val="22"/>
                <w:szCs w:val="22"/>
                <w:lang w:val="it-IT"/>
              </w:rPr>
              <w:t>Chertin</w:t>
            </w:r>
            <w:proofErr w:type="spellEnd"/>
            <w:r w:rsidRPr="00842453">
              <w:rPr>
                <w:sz w:val="22"/>
                <w:szCs w:val="22"/>
                <w:lang w:val="it-IT"/>
              </w:rPr>
              <w:t xml:space="preserve"> B, Puri P. </w:t>
            </w:r>
            <w:r w:rsidRPr="00842453">
              <w:rPr>
                <w:sz w:val="22"/>
                <w:szCs w:val="22"/>
              </w:rPr>
              <w:t xml:space="preserve">Cyclooxygenase-2 upregulation in reflux nephropathy. </w:t>
            </w:r>
            <w:r w:rsidRPr="00842453">
              <w:rPr>
                <w:i/>
                <w:sz w:val="22"/>
                <w:szCs w:val="22"/>
              </w:rPr>
              <w:t>J Urology</w:t>
            </w:r>
            <w:r w:rsidRPr="00842453">
              <w:rPr>
                <w:sz w:val="22"/>
                <w:szCs w:val="22"/>
              </w:rPr>
              <w:t xml:space="preserve"> 170:1624-7, 2003</w:t>
            </w:r>
          </w:p>
        </w:tc>
        <w:tc>
          <w:tcPr>
            <w:tcW w:w="567" w:type="dxa"/>
            <w:vAlign w:val="center"/>
          </w:tcPr>
          <w:p w14:paraId="71E4FDD6" w14:textId="77777777" w:rsidR="00040983" w:rsidRPr="00842453" w:rsidRDefault="00040983" w:rsidP="00040983">
            <w:pPr>
              <w:jc w:val="center"/>
              <w:rPr>
                <w:sz w:val="22"/>
                <w:szCs w:val="22"/>
              </w:rPr>
            </w:pPr>
            <w:r w:rsidRPr="00842453">
              <w:rPr>
                <w:sz w:val="22"/>
                <w:szCs w:val="22"/>
                <w:lang w:val="de-AT"/>
              </w:rPr>
              <w:t>4.810</w:t>
            </w:r>
          </w:p>
        </w:tc>
        <w:tc>
          <w:tcPr>
            <w:tcW w:w="877" w:type="dxa"/>
            <w:vAlign w:val="center"/>
          </w:tcPr>
          <w:p w14:paraId="78EAF5EC"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68E95040" w14:textId="77777777" w:rsidR="00040983" w:rsidRPr="00842453" w:rsidRDefault="00040983" w:rsidP="00040983">
            <w:pPr>
              <w:jc w:val="center"/>
              <w:rPr>
                <w:sz w:val="22"/>
                <w:szCs w:val="22"/>
                <w:lang w:val="de-AT"/>
              </w:rPr>
            </w:pPr>
            <w:r w:rsidRPr="00842453">
              <w:rPr>
                <w:sz w:val="22"/>
                <w:szCs w:val="22"/>
                <w:lang w:val="de-AT"/>
              </w:rPr>
              <w:t>T</w:t>
            </w:r>
          </w:p>
        </w:tc>
      </w:tr>
      <w:tr w:rsidR="007431F2" w:rsidRPr="003E428D" w14:paraId="26F37265" w14:textId="77777777" w:rsidTr="00960C55">
        <w:tc>
          <w:tcPr>
            <w:tcW w:w="7368" w:type="dxa"/>
          </w:tcPr>
          <w:p w14:paraId="1751149D"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sz w:val="22"/>
                <w:szCs w:val="22"/>
                <w:lang w:val="it-IT"/>
              </w:rPr>
              <w:t>Piotrowska</w:t>
            </w:r>
            <w:proofErr w:type="spellEnd"/>
            <w:r w:rsidRPr="00842453">
              <w:rPr>
                <w:sz w:val="22"/>
                <w:szCs w:val="22"/>
                <w:lang w:val="it-IT"/>
              </w:rPr>
              <w:t xml:space="preserve"> AP, </w:t>
            </w:r>
            <w:r w:rsidRPr="00842453">
              <w:rPr>
                <w:b/>
                <w:sz w:val="22"/>
                <w:szCs w:val="22"/>
                <w:lang w:val="it-IT"/>
              </w:rPr>
              <w:t>Solari V</w:t>
            </w:r>
            <w:r w:rsidRPr="00842453">
              <w:rPr>
                <w:sz w:val="22"/>
                <w:szCs w:val="22"/>
                <w:lang w:val="it-IT"/>
              </w:rPr>
              <w:t xml:space="preserve">, Puri P. </w:t>
            </w:r>
            <w:r w:rsidRPr="00842453">
              <w:rPr>
                <w:sz w:val="22"/>
                <w:szCs w:val="22"/>
              </w:rPr>
              <w:t xml:space="preserve">Distribution of interstitial cells of </w:t>
            </w:r>
            <w:proofErr w:type="spellStart"/>
            <w:r w:rsidRPr="00842453">
              <w:rPr>
                <w:sz w:val="22"/>
                <w:szCs w:val="22"/>
              </w:rPr>
              <w:t>Cajal</w:t>
            </w:r>
            <w:proofErr w:type="spellEnd"/>
            <w:r w:rsidRPr="00842453">
              <w:rPr>
                <w:sz w:val="22"/>
                <w:szCs w:val="22"/>
              </w:rPr>
              <w:t xml:space="preserve"> in the internal anal sphincter of patients with internal anal sphincter achalasia and Hirschsprung’s disease. </w:t>
            </w:r>
            <w:r w:rsidRPr="00842453">
              <w:rPr>
                <w:i/>
                <w:sz w:val="22"/>
                <w:szCs w:val="22"/>
              </w:rPr>
              <w:t xml:space="preserve">Archives of Pathology &amp; Laboratory Medicine </w:t>
            </w:r>
            <w:r w:rsidRPr="00842453">
              <w:rPr>
                <w:sz w:val="22"/>
                <w:szCs w:val="22"/>
              </w:rPr>
              <w:t>127:1192-5, 2003</w:t>
            </w:r>
          </w:p>
        </w:tc>
        <w:tc>
          <w:tcPr>
            <w:tcW w:w="567" w:type="dxa"/>
            <w:vAlign w:val="center"/>
          </w:tcPr>
          <w:p w14:paraId="1C909870" w14:textId="77777777" w:rsidR="00040983" w:rsidRPr="00842453" w:rsidRDefault="00040983" w:rsidP="00040983">
            <w:pPr>
              <w:jc w:val="center"/>
              <w:rPr>
                <w:sz w:val="22"/>
                <w:szCs w:val="22"/>
                <w:lang w:val="de-AT"/>
              </w:rPr>
            </w:pPr>
            <w:r w:rsidRPr="00842453">
              <w:rPr>
                <w:sz w:val="22"/>
                <w:szCs w:val="22"/>
                <w:lang w:val="de-AT"/>
              </w:rPr>
              <w:t>4.270</w:t>
            </w:r>
          </w:p>
        </w:tc>
        <w:tc>
          <w:tcPr>
            <w:tcW w:w="877" w:type="dxa"/>
            <w:vAlign w:val="center"/>
          </w:tcPr>
          <w:p w14:paraId="7234CC83"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6E96B6E5" w14:textId="77777777" w:rsidR="00040983" w:rsidRPr="00842453" w:rsidRDefault="00040983" w:rsidP="00040983">
            <w:pPr>
              <w:jc w:val="center"/>
              <w:rPr>
                <w:sz w:val="22"/>
                <w:szCs w:val="22"/>
              </w:rPr>
            </w:pPr>
            <w:r w:rsidRPr="00842453">
              <w:rPr>
                <w:sz w:val="22"/>
                <w:szCs w:val="22"/>
                <w:lang w:val="de-AT"/>
              </w:rPr>
              <w:t>S</w:t>
            </w:r>
          </w:p>
        </w:tc>
      </w:tr>
      <w:tr w:rsidR="007431F2" w:rsidRPr="003E428D" w14:paraId="64CC6D01" w14:textId="77777777" w:rsidTr="00960C55">
        <w:tc>
          <w:tcPr>
            <w:tcW w:w="7368" w:type="dxa"/>
          </w:tcPr>
          <w:p w14:paraId="64784243"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sz w:val="22"/>
                <w:szCs w:val="22"/>
                <w:lang w:val="it-IT"/>
              </w:rPr>
              <w:t>Piotrowska</w:t>
            </w:r>
            <w:proofErr w:type="spellEnd"/>
            <w:r w:rsidRPr="00842453">
              <w:rPr>
                <w:sz w:val="22"/>
                <w:szCs w:val="22"/>
                <w:lang w:val="it-IT"/>
              </w:rPr>
              <w:t xml:space="preserve"> AP, </w:t>
            </w:r>
            <w:r w:rsidRPr="00842453">
              <w:rPr>
                <w:b/>
                <w:sz w:val="22"/>
                <w:szCs w:val="22"/>
                <w:lang w:val="it-IT"/>
              </w:rPr>
              <w:t>Solari V</w:t>
            </w:r>
            <w:r w:rsidRPr="00842453">
              <w:rPr>
                <w:sz w:val="22"/>
                <w:szCs w:val="22"/>
                <w:lang w:val="it-IT"/>
              </w:rPr>
              <w:t xml:space="preserve">, Puri P. </w:t>
            </w:r>
            <w:r w:rsidRPr="00842453">
              <w:rPr>
                <w:sz w:val="22"/>
                <w:szCs w:val="22"/>
              </w:rPr>
              <w:t xml:space="preserve">Distribution of heme oxygenase-2 in nerves and interstitial cells of </w:t>
            </w:r>
            <w:proofErr w:type="spellStart"/>
            <w:r w:rsidRPr="00842453">
              <w:rPr>
                <w:sz w:val="22"/>
                <w:szCs w:val="22"/>
              </w:rPr>
              <w:t>Cajal</w:t>
            </w:r>
            <w:proofErr w:type="spellEnd"/>
            <w:r w:rsidRPr="00842453">
              <w:rPr>
                <w:sz w:val="22"/>
                <w:szCs w:val="22"/>
              </w:rPr>
              <w:t xml:space="preserve"> in the normal pylorus and infantile hypertrophic pyloric stenosis.</w:t>
            </w:r>
            <w:r w:rsidRPr="00842453">
              <w:rPr>
                <w:sz w:val="22"/>
                <w:szCs w:val="22"/>
                <w:lang w:val="it-IT"/>
              </w:rPr>
              <w:t xml:space="preserve"> </w:t>
            </w:r>
            <w:r w:rsidRPr="00842453">
              <w:rPr>
                <w:i/>
                <w:sz w:val="22"/>
                <w:szCs w:val="22"/>
              </w:rPr>
              <w:t>Archives of Pathology &amp; Laboratory Medicine</w:t>
            </w:r>
            <w:r w:rsidRPr="00842453">
              <w:rPr>
                <w:sz w:val="22"/>
                <w:szCs w:val="22"/>
              </w:rPr>
              <w:t xml:space="preserve"> 127:1182-6, 2003</w:t>
            </w:r>
          </w:p>
        </w:tc>
        <w:tc>
          <w:tcPr>
            <w:tcW w:w="567" w:type="dxa"/>
            <w:vAlign w:val="center"/>
          </w:tcPr>
          <w:p w14:paraId="7492FFAB" w14:textId="77777777" w:rsidR="00040983" w:rsidRPr="00842453" w:rsidRDefault="00040983" w:rsidP="00040983">
            <w:pPr>
              <w:jc w:val="center"/>
              <w:rPr>
                <w:sz w:val="22"/>
                <w:szCs w:val="22"/>
              </w:rPr>
            </w:pPr>
            <w:r w:rsidRPr="00842453">
              <w:rPr>
                <w:sz w:val="22"/>
                <w:szCs w:val="22"/>
                <w:lang w:val="de-AT"/>
              </w:rPr>
              <w:t>4.270</w:t>
            </w:r>
          </w:p>
        </w:tc>
        <w:tc>
          <w:tcPr>
            <w:tcW w:w="877" w:type="dxa"/>
            <w:vAlign w:val="center"/>
          </w:tcPr>
          <w:p w14:paraId="46674293"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0271DA32" w14:textId="77777777" w:rsidR="00040983" w:rsidRPr="00842453" w:rsidRDefault="00040983" w:rsidP="00040983">
            <w:pPr>
              <w:jc w:val="center"/>
              <w:rPr>
                <w:sz w:val="22"/>
                <w:szCs w:val="22"/>
              </w:rPr>
            </w:pPr>
            <w:r w:rsidRPr="00842453">
              <w:rPr>
                <w:sz w:val="22"/>
                <w:szCs w:val="22"/>
                <w:lang w:val="de-AT"/>
              </w:rPr>
              <w:t>S</w:t>
            </w:r>
          </w:p>
        </w:tc>
      </w:tr>
      <w:tr w:rsidR="007431F2" w:rsidRPr="003E428D" w14:paraId="14F8FCB9" w14:textId="77777777" w:rsidTr="00960C55">
        <w:tc>
          <w:tcPr>
            <w:tcW w:w="7368" w:type="dxa"/>
          </w:tcPr>
          <w:p w14:paraId="439CA7FA" w14:textId="371B1FC9" w:rsidR="00040983" w:rsidRPr="00714840" w:rsidRDefault="00040983" w:rsidP="00C97D95">
            <w:pPr>
              <w:pStyle w:val="ListParagraph"/>
              <w:numPr>
                <w:ilvl w:val="0"/>
                <w:numId w:val="8"/>
              </w:numPr>
              <w:tabs>
                <w:tab w:val="left" w:pos="360"/>
              </w:tabs>
              <w:autoSpaceDE/>
              <w:autoSpaceDN/>
              <w:spacing w:line="276" w:lineRule="auto"/>
              <w:jc w:val="both"/>
              <w:rPr>
                <w:sz w:val="22"/>
                <w:szCs w:val="22"/>
              </w:rPr>
            </w:pPr>
            <w:r w:rsidRPr="00842453">
              <w:rPr>
                <w:b/>
                <w:sz w:val="22"/>
                <w:szCs w:val="22"/>
                <w:lang w:val="it-IT"/>
              </w:rPr>
              <w:t>Solari V</w:t>
            </w:r>
            <w:r w:rsidRPr="00842453">
              <w:rPr>
                <w:sz w:val="22"/>
                <w:szCs w:val="22"/>
                <w:lang w:val="it-IT"/>
              </w:rPr>
              <w:t xml:space="preserve">, </w:t>
            </w:r>
            <w:proofErr w:type="spellStart"/>
            <w:r w:rsidRPr="00842453">
              <w:rPr>
                <w:sz w:val="22"/>
                <w:szCs w:val="22"/>
                <w:lang w:val="it-IT"/>
              </w:rPr>
              <w:t>Chertin</w:t>
            </w:r>
            <w:proofErr w:type="spellEnd"/>
            <w:r w:rsidRPr="00842453">
              <w:rPr>
                <w:sz w:val="22"/>
                <w:szCs w:val="22"/>
                <w:lang w:val="it-IT"/>
              </w:rPr>
              <w:t xml:space="preserve"> B, </w:t>
            </w:r>
            <w:proofErr w:type="spellStart"/>
            <w:r w:rsidRPr="00842453">
              <w:rPr>
                <w:sz w:val="22"/>
                <w:szCs w:val="22"/>
                <w:lang w:val="it-IT"/>
              </w:rPr>
              <w:t>Shima</w:t>
            </w:r>
            <w:proofErr w:type="spellEnd"/>
            <w:r w:rsidRPr="00842453">
              <w:rPr>
                <w:sz w:val="22"/>
                <w:szCs w:val="22"/>
                <w:lang w:val="it-IT"/>
              </w:rPr>
              <w:t xml:space="preserve"> H, Puri P. </w:t>
            </w:r>
            <w:r w:rsidRPr="00842453">
              <w:rPr>
                <w:sz w:val="22"/>
                <w:szCs w:val="22"/>
              </w:rPr>
              <w:t xml:space="preserve">Increased c-met tyrosine kinase expression in segmental renal dysplasia. </w:t>
            </w:r>
            <w:proofErr w:type="spellStart"/>
            <w:r w:rsidRPr="00842453">
              <w:rPr>
                <w:i/>
                <w:sz w:val="22"/>
                <w:szCs w:val="22"/>
              </w:rPr>
              <w:t>Pediatr</w:t>
            </w:r>
            <w:proofErr w:type="spellEnd"/>
            <w:r w:rsidRPr="00842453">
              <w:rPr>
                <w:i/>
                <w:sz w:val="22"/>
                <w:szCs w:val="22"/>
              </w:rPr>
              <w:t xml:space="preserve"> Nephrol.</w:t>
            </w:r>
            <w:r w:rsidRPr="00842453">
              <w:rPr>
                <w:sz w:val="22"/>
                <w:szCs w:val="22"/>
              </w:rPr>
              <w:t xml:space="preserve"> 18:706-9, 2003.</w:t>
            </w:r>
          </w:p>
        </w:tc>
        <w:tc>
          <w:tcPr>
            <w:tcW w:w="567" w:type="dxa"/>
            <w:vAlign w:val="center"/>
          </w:tcPr>
          <w:p w14:paraId="6BE4EF72" w14:textId="77777777" w:rsidR="00040983" w:rsidRPr="00842453" w:rsidRDefault="00040983" w:rsidP="00040983">
            <w:pPr>
              <w:jc w:val="center"/>
              <w:rPr>
                <w:sz w:val="22"/>
                <w:szCs w:val="22"/>
              </w:rPr>
            </w:pPr>
            <w:r w:rsidRPr="00842453">
              <w:rPr>
                <w:sz w:val="22"/>
                <w:szCs w:val="22"/>
              </w:rPr>
              <w:t>2.816</w:t>
            </w:r>
          </w:p>
        </w:tc>
        <w:tc>
          <w:tcPr>
            <w:tcW w:w="877" w:type="dxa"/>
            <w:vAlign w:val="center"/>
          </w:tcPr>
          <w:p w14:paraId="48C2C925"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73AB7D76" w14:textId="77777777" w:rsidR="00040983" w:rsidRPr="00842453" w:rsidRDefault="00040983" w:rsidP="00040983">
            <w:pPr>
              <w:jc w:val="center"/>
              <w:rPr>
                <w:sz w:val="22"/>
                <w:szCs w:val="22"/>
                <w:lang w:val="de-AT"/>
              </w:rPr>
            </w:pPr>
            <w:r w:rsidRPr="00842453">
              <w:rPr>
                <w:sz w:val="22"/>
                <w:szCs w:val="22"/>
                <w:lang w:val="de-AT"/>
              </w:rPr>
              <w:t>T</w:t>
            </w:r>
          </w:p>
        </w:tc>
      </w:tr>
      <w:tr w:rsidR="007431F2" w:rsidRPr="003E428D" w14:paraId="7754BF8E" w14:textId="77777777" w:rsidTr="00960C55">
        <w:tc>
          <w:tcPr>
            <w:tcW w:w="7368" w:type="dxa"/>
          </w:tcPr>
          <w:p w14:paraId="2F040B91"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r w:rsidRPr="00842453">
              <w:rPr>
                <w:b/>
                <w:sz w:val="22"/>
                <w:szCs w:val="22"/>
                <w:lang w:val="it-IT"/>
              </w:rPr>
              <w:t>Solari V</w:t>
            </w:r>
            <w:r w:rsidRPr="00842453">
              <w:rPr>
                <w:sz w:val="22"/>
                <w:szCs w:val="22"/>
                <w:lang w:val="it-IT"/>
              </w:rPr>
              <w:t xml:space="preserve">, </w:t>
            </w:r>
            <w:proofErr w:type="spellStart"/>
            <w:r w:rsidRPr="00842453">
              <w:rPr>
                <w:sz w:val="22"/>
                <w:szCs w:val="22"/>
                <w:lang w:val="it-IT"/>
              </w:rPr>
              <w:t>Piotrowska</w:t>
            </w:r>
            <w:proofErr w:type="spellEnd"/>
            <w:r w:rsidRPr="00842453">
              <w:rPr>
                <w:sz w:val="22"/>
                <w:szCs w:val="22"/>
                <w:lang w:val="it-IT"/>
              </w:rPr>
              <w:t xml:space="preserve"> AP, Puri P. </w:t>
            </w:r>
            <w:r w:rsidRPr="00842453">
              <w:rPr>
                <w:sz w:val="22"/>
                <w:szCs w:val="22"/>
              </w:rPr>
              <w:t xml:space="preserve">Histopathological differences between recto-sigmoid Hirschsprung’s disease and total </w:t>
            </w:r>
            <w:proofErr w:type="spellStart"/>
            <w:r w:rsidRPr="00842453">
              <w:rPr>
                <w:sz w:val="22"/>
                <w:szCs w:val="22"/>
              </w:rPr>
              <w:t>coloníc</w:t>
            </w:r>
            <w:proofErr w:type="spellEnd"/>
            <w:r w:rsidRPr="00842453">
              <w:rPr>
                <w:sz w:val="22"/>
                <w:szCs w:val="22"/>
              </w:rPr>
              <w:t xml:space="preserve"> </w:t>
            </w:r>
            <w:proofErr w:type="spellStart"/>
            <w:r w:rsidRPr="00842453">
              <w:rPr>
                <w:sz w:val="22"/>
                <w:szCs w:val="22"/>
              </w:rPr>
              <w:t>aganglionosis</w:t>
            </w:r>
            <w:proofErr w:type="spellEnd"/>
            <w:r w:rsidRPr="00842453">
              <w:rPr>
                <w:sz w:val="22"/>
                <w:szCs w:val="22"/>
              </w:rPr>
              <w:t>.</w:t>
            </w:r>
            <w:r w:rsidRPr="00842453">
              <w:rPr>
                <w:i/>
                <w:sz w:val="22"/>
                <w:szCs w:val="22"/>
              </w:rPr>
              <w:t xml:space="preserve"> </w:t>
            </w:r>
            <w:proofErr w:type="spellStart"/>
            <w:r w:rsidRPr="00842453">
              <w:rPr>
                <w:i/>
                <w:sz w:val="22"/>
                <w:szCs w:val="22"/>
              </w:rPr>
              <w:t>Pediatr</w:t>
            </w:r>
            <w:proofErr w:type="spellEnd"/>
            <w:r w:rsidRPr="00842453">
              <w:rPr>
                <w:i/>
                <w:sz w:val="22"/>
                <w:szCs w:val="22"/>
              </w:rPr>
              <w:t xml:space="preserve"> Surg Int.</w:t>
            </w:r>
            <w:r w:rsidRPr="00842453">
              <w:rPr>
                <w:sz w:val="22"/>
                <w:szCs w:val="22"/>
              </w:rPr>
              <w:t xml:space="preserve"> 19:349-54, 2003</w:t>
            </w:r>
          </w:p>
        </w:tc>
        <w:tc>
          <w:tcPr>
            <w:tcW w:w="567" w:type="dxa"/>
            <w:vAlign w:val="center"/>
          </w:tcPr>
          <w:p w14:paraId="493C82A8" w14:textId="77777777" w:rsidR="00040983" w:rsidRPr="00842453" w:rsidRDefault="00040983" w:rsidP="00040983">
            <w:pPr>
              <w:jc w:val="center"/>
              <w:rPr>
                <w:sz w:val="22"/>
                <w:szCs w:val="22"/>
              </w:rPr>
            </w:pPr>
            <w:r w:rsidRPr="00842453">
              <w:rPr>
                <w:sz w:val="22"/>
                <w:szCs w:val="22"/>
                <w:lang w:val="de-AT"/>
              </w:rPr>
              <w:t>1.50</w:t>
            </w:r>
          </w:p>
        </w:tc>
        <w:tc>
          <w:tcPr>
            <w:tcW w:w="877" w:type="dxa"/>
            <w:vAlign w:val="center"/>
          </w:tcPr>
          <w:p w14:paraId="316D3DB9"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46E5C21D" w14:textId="77777777" w:rsidR="00040983" w:rsidRPr="00842453" w:rsidRDefault="00040983" w:rsidP="00040983">
            <w:pPr>
              <w:jc w:val="center"/>
              <w:rPr>
                <w:sz w:val="22"/>
                <w:szCs w:val="22"/>
              </w:rPr>
            </w:pPr>
            <w:r w:rsidRPr="00842453">
              <w:rPr>
                <w:sz w:val="22"/>
                <w:szCs w:val="22"/>
              </w:rPr>
              <w:t>S</w:t>
            </w:r>
          </w:p>
        </w:tc>
      </w:tr>
      <w:tr w:rsidR="007431F2" w:rsidRPr="003E428D" w14:paraId="7B719255" w14:textId="77777777" w:rsidTr="00960C55">
        <w:tc>
          <w:tcPr>
            <w:tcW w:w="7368" w:type="dxa"/>
          </w:tcPr>
          <w:p w14:paraId="09458F71"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sz w:val="22"/>
                <w:szCs w:val="22"/>
                <w:lang w:val="it-IT"/>
              </w:rPr>
              <w:t>Piotrowska</w:t>
            </w:r>
            <w:proofErr w:type="spellEnd"/>
            <w:r w:rsidRPr="00842453">
              <w:rPr>
                <w:sz w:val="22"/>
                <w:szCs w:val="22"/>
                <w:lang w:val="it-IT"/>
              </w:rPr>
              <w:t xml:space="preserve"> AP, </w:t>
            </w:r>
            <w:r w:rsidRPr="00842453">
              <w:rPr>
                <w:b/>
                <w:sz w:val="22"/>
                <w:szCs w:val="22"/>
                <w:lang w:val="it-IT"/>
              </w:rPr>
              <w:t>Solari V</w:t>
            </w:r>
            <w:r w:rsidRPr="00842453">
              <w:rPr>
                <w:sz w:val="22"/>
                <w:szCs w:val="22"/>
                <w:lang w:val="it-IT"/>
              </w:rPr>
              <w:t xml:space="preserve">, Puri P. </w:t>
            </w:r>
            <w:r w:rsidRPr="00842453">
              <w:rPr>
                <w:sz w:val="22"/>
                <w:szCs w:val="22"/>
              </w:rPr>
              <w:t>Distribution of Ca</w:t>
            </w:r>
            <w:r w:rsidRPr="00842453">
              <w:rPr>
                <w:sz w:val="22"/>
                <w:szCs w:val="22"/>
                <w:vertAlign w:val="superscript"/>
              </w:rPr>
              <w:t>2+</w:t>
            </w:r>
            <w:r w:rsidRPr="00842453">
              <w:rPr>
                <w:sz w:val="22"/>
                <w:szCs w:val="22"/>
              </w:rPr>
              <w:t>-activated K</w:t>
            </w:r>
            <w:r w:rsidRPr="00842453">
              <w:rPr>
                <w:sz w:val="22"/>
                <w:szCs w:val="22"/>
                <w:vertAlign w:val="superscript"/>
              </w:rPr>
              <w:t>+</w:t>
            </w:r>
            <w:r w:rsidRPr="00842453">
              <w:rPr>
                <w:sz w:val="22"/>
                <w:szCs w:val="22"/>
              </w:rPr>
              <w:t xml:space="preserve"> channels, SK2 and SK3, in the normal and Hirschsprung's disease bowel. </w:t>
            </w:r>
            <w:r w:rsidRPr="00842453">
              <w:rPr>
                <w:i/>
                <w:sz w:val="22"/>
                <w:szCs w:val="22"/>
              </w:rPr>
              <w:t xml:space="preserve">J </w:t>
            </w:r>
            <w:proofErr w:type="spellStart"/>
            <w:r w:rsidRPr="00842453">
              <w:rPr>
                <w:i/>
                <w:sz w:val="22"/>
                <w:szCs w:val="22"/>
              </w:rPr>
              <w:t>Pediatr</w:t>
            </w:r>
            <w:proofErr w:type="spellEnd"/>
            <w:r w:rsidRPr="00842453">
              <w:rPr>
                <w:i/>
                <w:sz w:val="22"/>
                <w:szCs w:val="22"/>
              </w:rPr>
              <w:t xml:space="preserve"> Surg.</w:t>
            </w:r>
            <w:r w:rsidRPr="00842453">
              <w:rPr>
                <w:sz w:val="22"/>
                <w:szCs w:val="22"/>
              </w:rPr>
              <w:t xml:space="preserve"> 38:978-83, 2003</w:t>
            </w:r>
          </w:p>
        </w:tc>
        <w:tc>
          <w:tcPr>
            <w:tcW w:w="567" w:type="dxa"/>
            <w:vAlign w:val="center"/>
          </w:tcPr>
          <w:p w14:paraId="4C9CA868" w14:textId="77777777" w:rsidR="00040983" w:rsidRPr="00842453" w:rsidRDefault="00040983" w:rsidP="00040983">
            <w:pPr>
              <w:jc w:val="center"/>
              <w:rPr>
                <w:sz w:val="22"/>
                <w:szCs w:val="22"/>
              </w:rPr>
            </w:pPr>
            <w:r w:rsidRPr="00842453">
              <w:rPr>
                <w:sz w:val="22"/>
                <w:szCs w:val="22"/>
                <w:lang w:val="de-AT"/>
              </w:rPr>
              <w:t>2.090</w:t>
            </w:r>
          </w:p>
        </w:tc>
        <w:tc>
          <w:tcPr>
            <w:tcW w:w="877" w:type="dxa"/>
            <w:vAlign w:val="center"/>
          </w:tcPr>
          <w:p w14:paraId="30F58D20"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5733DB51"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0E61FB54" w14:textId="77777777" w:rsidTr="00960C55">
        <w:tc>
          <w:tcPr>
            <w:tcW w:w="7368" w:type="dxa"/>
          </w:tcPr>
          <w:p w14:paraId="4F07B3E6"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r w:rsidRPr="00842453">
              <w:rPr>
                <w:b/>
                <w:sz w:val="22"/>
                <w:szCs w:val="22"/>
                <w:lang w:val="it-IT"/>
              </w:rPr>
              <w:t>Solari V</w:t>
            </w:r>
            <w:r w:rsidRPr="00842453">
              <w:rPr>
                <w:sz w:val="22"/>
                <w:szCs w:val="22"/>
                <w:lang w:val="it-IT"/>
              </w:rPr>
              <w:t xml:space="preserve">, </w:t>
            </w:r>
            <w:proofErr w:type="spellStart"/>
            <w:r w:rsidRPr="00842453">
              <w:rPr>
                <w:sz w:val="22"/>
                <w:szCs w:val="22"/>
                <w:lang w:val="it-IT"/>
              </w:rPr>
              <w:t>Piotrowska</w:t>
            </w:r>
            <w:proofErr w:type="spellEnd"/>
            <w:r w:rsidRPr="00842453">
              <w:rPr>
                <w:sz w:val="22"/>
                <w:szCs w:val="22"/>
                <w:lang w:val="it-IT"/>
              </w:rPr>
              <w:t xml:space="preserve"> AP, Puri P. </w:t>
            </w:r>
            <w:r w:rsidRPr="00842453">
              <w:rPr>
                <w:sz w:val="22"/>
                <w:szCs w:val="22"/>
              </w:rPr>
              <w:t>Expression of heme oxygenase-1 (HO-1) and endothelial nitric oxide synthase (</w:t>
            </w:r>
            <w:proofErr w:type="spellStart"/>
            <w:r w:rsidRPr="00842453">
              <w:rPr>
                <w:sz w:val="22"/>
                <w:szCs w:val="22"/>
              </w:rPr>
              <w:t>eNOS</w:t>
            </w:r>
            <w:proofErr w:type="spellEnd"/>
            <w:r w:rsidRPr="00842453">
              <w:rPr>
                <w:sz w:val="22"/>
                <w:szCs w:val="22"/>
              </w:rPr>
              <w:t xml:space="preserve">) in the lung of newborns with congenital diaphragmatic hernia (CDH) and persistent pulmonary hypertension (PPH). </w:t>
            </w:r>
            <w:r w:rsidRPr="00842453">
              <w:rPr>
                <w:i/>
                <w:sz w:val="22"/>
                <w:szCs w:val="22"/>
              </w:rPr>
              <w:t xml:space="preserve">J </w:t>
            </w:r>
            <w:proofErr w:type="spellStart"/>
            <w:r w:rsidRPr="00842453">
              <w:rPr>
                <w:i/>
                <w:sz w:val="22"/>
                <w:szCs w:val="22"/>
              </w:rPr>
              <w:t>Pediatr</w:t>
            </w:r>
            <w:proofErr w:type="spellEnd"/>
            <w:r w:rsidRPr="00842453">
              <w:rPr>
                <w:i/>
                <w:sz w:val="22"/>
                <w:szCs w:val="22"/>
              </w:rPr>
              <w:t xml:space="preserve"> Surg.</w:t>
            </w:r>
            <w:r w:rsidRPr="00842453">
              <w:rPr>
                <w:sz w:val="22"/>
                <w:szCs w:val="22"/>
              </w:rPr>
              <w:t xml:space="preserve"> 38:808-13, 2003</w:t>
            </w:r>
          </w:p>
        </w:tc>
        <w:tc>
          <w:tcPr>
            <w:tcW w:w="567" w:type="dxa"/>
            <w:vAlign w:val="center"/>
          </w:tcPr>
          <w:p w14:paraId="758D637B" w14:textId="77777777" w:rsidR="00040983" w:rsidRPr="00842453" w:rsidRDefault="00040983" w:rsidP="00040983">
            <w:pPr>
              <w:jc w:val="center"/>
              <w:rPr>
                <w:sz w:val="22"/>
                <w:szCs w:val="22"/>
                <w:lang w:val="de-AT"/>
              </w:rPr>
            </w:pPr>
            <w:r w:rsidRPr="00842453">
              <w:rPr>
                <w:sz w:val="22"/>
                <w:szCs w:val="22"/>
                <w:lang w:val="de-AT"/>
              </w:rPr>
              <w:t>2.090</w:t>
            </w:r>
          </w:p>
        </w:tc>
        <w:tc>
          <w:tcPr>
            <w:tcW w:w="877" w:type="dxa"/>
            <w:vAlign w:val="center"/>
          </w:tcPr>
          <w:p w14:paraId="4C2E5939"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2921BD25"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207FEE55" w14:textId="77777777" w:rsidTr="00960C55">
        <w:tc>
          <w:tcPr>
            <w:tcW w:w="7368" w:type="dxa"/>
          </w:tcPr>
          <w:p w14:paraId="5FF3728C"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r w:rsidRPr="00842453">
              <w:rPr>
                <w:b/>
                <w:sz w:val="22"/>
                <w:szCs w:val="22"/>
                <w:lang w:val="it-IT"/>
              </w:rPr>
              <w:t>Solari V</w:t>
            </w:r>
            <w:r w:rsidRPr="00842453">
              <w:rPr>
                <w:sz w:val="22"/>
                <w:szCs w:val="22"/>
                <w:lang w:val="it-IT"/>
              </w:rPr>
              <w:t xml:space="preserve">, </w:t>
            </w:r>
            <w:proofErr w:type="spellStart"/>
            <w:r w:rsidRPr="00842453">
              <w:rPr>
                <w:sz w:val="22"/>
                <w:szCs w:val="22"/>
                <w:lang w:val="it-IT"/>
              </w:rPr>
              <w:t>Yoneda</w:t>
            </w:r>
            <w:proofErr w:type="spellEnd"/>
            <w:r w:rsidRPr="00842453">
              <w:rPr>
                <w:sz w:val="22"/>
                <w:szCs w:val="22"/>
                <w:lang w:val="it-IT"/>
              </w:rPr>
              <w:t xml:space="preserve"> A, Wong L, Messineo A, </w:t>
            </w:r>
            <w:proofErr w:type="spellStart"/>
            <w:r w:rsidRPr="00842453">
              <w:rPr>
                <w:sz w:val="22"/>
                <w:szCs w:val="22"/>
                <w:lang w:val="it-IT"/>
              </w:rPr>
              <w:t>Hoellwarth</w:t>
            </w:r>
            <w:proofErr w:type="spellEnd"/>
            <w:r w:rsidRPr="00842453">
              <w:rPr>
                <w:sz w:val="22"/>
                <w:szCs w:val="22"/>
                <w:lang w:val="it-IT"/>
              </w:rPr>
              <w:t xml:space="preserve"> ME, </w:t>
            </w:r>
            <w:proofErr w:type="spellStart"/>
            <w:r w:rsidRPr="00842453">
              <w:rPr>
                <w:sz w:val="22"/>
                <w:szCs w:val="22"/>
                <w:lang w:val="it-IT"/>
              </w:rPr>
              <w:t>Greeen</w:t>
            </w:r>
            <w:proofErr w:type="spellEnd"/>
            <w:r w:rsidRPr="00842453">
              <w:rPr>
                <w:sz w:val="22"/>
                <w:szCs w:val="22"/>
                <w:lang w:val="it-IT"/>
              </w:rPr>
              <w:t xml:space="preserve"> A, Puri. </w:t>
            </w:r>
            <w:r w:rsidRPr="00842453">
              <w:rPr>
                <w:sz w:val="22"/>
                <w:szCs w:val="22"/>
              </w:rPr>
              <w:t xml:space="preserve">Mutation analysis of the RET gene in total intestinal </w:t>
            </w:r>
            <w:proofErr w:type="spellStart"/>
            <w:r w:rsidRPr="00842453">
              <w:rPr>
                <w:sz w:val="22"/>
                <w:szCs w:val="22"/>
              </w:rPr>
              <w:t>aganglionosis</w:t>
            </w:r>
            <w:proofErr w:type="spellEnd"/>
            <w:r w:rsidRPr="00842453">
              <w:rPr>
                <w:sz w:val="22"/>
                <w:szCs w:val="22"/>
              </w:rPr>
              <w:t xml:space="preserve"> (TIA) by WAVE DNA Fragment Analysis System. </w:t>
            </w:r>
            <w:r w:rsidRPr="00842453">
              <w:rPr>
                <w:i/>
                <w:sz w:val="22"/>
                <w:szCs w:val="22"/>
              </w:rPr>
              <w:t xml:space="preserve">J </w:t>
            </w:r>
            <w:proofErr w:type="spellStart"/>
            <w:r w:rsidRPr="00842453">
              <w:rPr>
                <w:i/>
                <w:sz w:val="22"/>
                <w:szCs w:val="22"/>
              </w:rPr>
              <w:t>Pediatr</w:t>
            </w:r>
            <w:proofErr w:type="spellEnd"/>
            <w:r w:rsidRPr="00842453">
              <w:rPr>
                <w:i/>
                <w:sz w:val="22"/>
                <w:szCs w:val="22"/>
              </w:rPr>
              <w:t xml:space="preserve"> Surg.</w:t>
            </w:r>
            <w:r w:rsidRPr="00842453">
              <w:rPr>
                <w:sz w:val="22"/>
                <w:szCs w:val="22"/>
              </w:rPr>
              <w:t xml:space="preserve"> 38:497-501, 2003</w:t>
            </w:r>
          </w:p>
        </w:tc>
        <w:tc>
          <w:tcPr>
            <w:tcW w:w="567" w:type="dxa"/>
            <w:vAlign w:val="center"/>
          </w:tcPr>
          <w:p w14:paraId="197E4512" w14:textId="77777777" w:rsidR="00040983" w:rsidRPr="00842453" w:rsidRDefault="00040983" w:rsidP="00040983">
            <w:pPr>
              <w:jc w:val="center"/>
              <w:rPr>
                <w:sz w:val="22"/>
                <w:szCs w:val="22"/>
                <w:lang w:val="de-AT"/>
              </w:rPr>
            </w:pPr>
            <w:r w:rsidRPr="00842453">
              <w:rPr>
                <w:sz w:val="22"/>
                <w:szCs w:val="22"/>
                <w:lang w:val="de-AT"/>
              </w:rPr>
              <w:t>2.090</w:t>
            </w:r>
          </w:p>
        </w:tc>
        <w:tc>
          <w:tcPr>
            <w:tcW w:w="877" w:type="dxa"/>
            <w:vAlign w:val="center"/>
          </w:tcPr>
          <w:p w14:paraId="1C2C7FB6"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722C171F"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120B5F30" w14:textId="77777777" w:rsidTr="00960C55">
        <w:tc>
          <w:tcPr>
            <w:tcW w:w="7368" w:type="dxa"/>
          </w:tcPr>
          <w:p w14:paraId="66E70646"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sz w:val="22"/>
                <w:szCs w:val="22"/>
                <w:lang w:val="it-IT"/>
              </w:rPr>
              <w:t>Piotrowska</w:t>
            </w:r>
            <w:proofErr w:type="spellEnd"/>
            <w:r w:rsidRPr="00842453">
              <w:rPr>
                <w:sz w:val="22"/>
                <w:szCs w:val="22"/>
                <w:lang w:val="it-IT"/>
              </w:rPr>
              <w:t xml:space="preserve"> AP, </w:t>
            </w:r>
            <w:r w:rsidRPr="00842453">
              <w:rPr>
                <w:b/>
                <w:sz w:val="22"/>
                <w:szCs w:val="22"/>
                <w:lang w:val="it-IT"/>
              </w:rPr>
              <w:t>Solari V</w:t>
            </w:r>
            <w:r w:rsidRPr="00842453">
              <w:rPr>
                <w:sz w:val="22"/>
                <w:szCs w:val="22"/>
                <w:lang w:val="it-IT"/>
              </w:rPr>
              <w:t xml:space="preserve">, Puri P. </w:t>
            </w:r>
            <w:proofErr w:type="spellStart"/>
            <w:r w:rsidRPr="00842453">
              <w:rPr>
                <w:sz w:val="22"/>
                <w:szCs w:val="22"/>
              </w:rPr>
              <w:t>Immunolocalisation</w:t>
            </w:r>
            <w:proofErr w:type="spellEnd"/>
            <w:r w:rsidRPr="00842453">
              <w:rPr>
                <w:sz w:val="22"/>
                <w:szCs w:val="22"/>
              </w:rPr>
              <w:t xml:space="preserve"> of the heme oxygenase-2 and interstitial cells of </w:t>
            </w:r>
            <w:proofErr w:type="spellStart"/>
            <w:r w:rsidRPr="00842453">
              <w:rPr>
                <w:sz w:val="22"/>
                <w:szCs w:val="22"/>
              </w:rPr>
              <w:t>Cajal</w:t>
            </w:r>
            <w:proofErr w:type="spellEnd"/>
            <w:r w:rsidRPr="00842453">
              <w:rPr>
                <w:sz w:val="22"/>
                <w:szCs w:val="22"/>
              </w:rPr>
              <w:t xml:space="preserve"> in normal and </w:t>
            </w:r>
            <w:proofErr w:type="spellStart"/>
            <w:r w:rsidRPr="00842453">
              <w:rPr>
                <w:sz w:val="22"/>
                <w:szCs w:val="22"/>
              </w:rPr>
              <w:t>aganglionic</w:t>
            </w:r>
            <w:proofErr w:type="spellEnd"/>
            <w:r w:rsidRPr="00842453">
              <w:rPr>
                <w:sz w:val="22"/>
                <w:szCs w:val="22"/>
              </w:rPr>
              <w:t xml:space="preserve"> colon. </w:t>
            </w:r>
            <w:r w:rsidRPr="00842453">
              <w:rPr>
                <w:i/>
                <w:sz w:val="22"/>
                <w:szCs w:val="22"/>
              </w:rPr>
              <w:t xml:space="preserve">J </w:t>
            </w:r>
            <w:proofErr w:type="spellStart"/>
            <w:r w:rsidRPr="00842453">
              <w:rPr>
                <w:i/>
                <w:sz w:val="22"/>
                <w:szCs w:val="22"/>
              </w:rPr>
              <w:t>Pediatr</w:t>
            </w:r>
            <w:proofErr w:type="spellEnd"/>
            <w:r w:rsidRPr="00842453">
              <w:rPr>
                <w:i/>
                <w:sz w:val="22"/>
                <w:szCs w:val="22"/>
              </w:rPr>
              <w:t xml:space="preserve"> Surg.</w:t>
            </w:r>
            <w:r w:rsidRPr="00842453">
              <w:rPr>
                <w:sz w:val="22"/>
                <w:szCs w:val="22"/>
              </w:rPr>
              <w:t xml:space="preserve"> 38:73-7, 2003</w:t>
            </w:r>
          </w:p>
        </w:tc>
        <w:tc>
          <w:tcPr>
            <w:tcW w:w="567" w:type="dxa"/>
            <w:vAlign w:val="center"/>
          </w:tcPr>
          <w:p w14:paraId="47E88BA3" w14:textId="77777777" w:rsidR="00040983" w:rsidRPr="00842453" w:rsidRDefault="00040983" w:rsidP="00040983">
            <w:pPr>
              <w:jc w:val="center"/>
              <w:rPr>
                <w:sz w:val="22"/>
                <w:szCs w:val="22"/>
              </w:rPr>
            </w:pPr>
            <w:r w:rsidRPr="00842453">
              <w:rPr>
                <w:sz w:val="22"/>
                <w:szCs w:val="22"/>
                <w:lang w:val="de-AT"/>
              </w:rPr>
              <w:t>2.090</w:t>
            </w:r>
          </w:p>
        </w:tc>
        <w:tc>
          <w:tcPr>
            <w:tcW w:w="877" w:type="dxa"/>
            <w:vAlign w:val="center"/>
          </w:tcPr>
          <w:p w14:paraId="3F41CEBF"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5AA549C1"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1E8E19A3" w14:textId="77777777" w:rsidTr="00960C55">
        <w:tc>
          <w:tcPr>
            <w:tcW w:w="7368" w:type="dxa"/>
          </w:tcPr>
          <w:p w14:paraId="594F6165"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proofErr w:type="spellStart"/>
            <w:r w:rsidRPr="00842453">
              <w:rPr>
                <w:sz w:val="22"/>
                <w:szCs w:val="22"/>
              </w:rPr>
              <w:t>Chertin</w:t>
            </w:r>
            <w:proofErr w:type="spellEnd"/>
            <w:r w:rsidRPr="00842453">
              <w:rPr>
                <w:sz w:val="22"/>
                <w:szCs w:val="22"/>
              </w:rPr>
              <w:t xml:space="preserve"> B, </w:t>
            </w:r>
            <w:r w:rsidRPr="00842453">
              <w:rPr>
                <w:b/>
                <w:sz w:val="22"/>
                <w:szCs w:val="22"/>
                <w:lang w:val="it-IT"/>
              </w:rPr>
              <w:t>Solari V</w:t>
            </w:r>
            <w:r w:rsidRPr="00842453">
              <w:rPr>
                <w:sz w:val="22"/>
                <w:szCs w:val="22"/>
                <w:lang w:val="it-IT"/>
              </w:rPr>
              <w:t xml:space="preserve">, </w:t>
            </w:r>
            <w:proofErr w:type="spellStart"/>
            <w:r w:rsidRPr="00842453">
              <w:rPr>
                <w:sz w:val="22"/>
                <w:szCs w:val="22"/>
                <w:lang w:val="it-IT"/>
              </w:rPr>
              <w:t>Reen</w:t>
            </w:r>
            <w:proofErr w:type="spellEnd"/>
            <w:r w:rsidRPr="00842453">
              <w:rPr>
                <w:sz w:val="22"/>
                <w:szCs w:val="22"/>
                <w:lang w:val="it-IT"/>
              </w:rPr>
              <w:t xml:space="preserve"> DJ, </w:t>
            </w:r>
            <w:proofErr w:type="spellStart"/>
            <w:r w:rsidRPr="00842453">
              <w:rPr>
                <w:sz w:val="22"/>
                <w:szCs w:val="22"/>
                <w:lang w:val="it-IT"/>
              </w:rPr>
              <w:t>Farkas</w:t>
            </w:r>
            <w:proofErr w:type="spellEnd"/>
            <w:r w:rsidRPr="00842453">
              <w:rPr>
                <w:sz w:val="22"/>
                <w:szCs w:val="22"/>
                <w:lang w:val="it-IT"/>
              </w:rPr>
              <w:t xml:space="preserve"> A, Puri P. </w:t>
            </w:r>
            <w:r w:rsidRPr="00842453">
              <w:rPr>
                <w:sz w:val="22"/>
                <w:szCs w:val="22"/>
              </w:rPr>
              <w:t xml:space="preserve">Up-regulation of angiotensin-converting enzyme (ACE) gene expression induces tubulointerstitial injury in reflux nephropathy. </w:t>
            </w:r>
            <w:proofErr w:type="spellStart"/>
            <w:r w:rsidRPr="00842453">
              <w:rPr>
                <w:i/>
                <w:sz w:val="22"/>
                <w:szCs w:val="22"/>
              </w:rPr>
              <w:t>Pediatr</w:t>
            </w:r>
            <w:proofErr w:type="spellEnd"/>
            <w:r w:rsidRPr="00842453">
              <w:rPr>
                <w:i/>
                <w:sz w:val="22"/>
                <w:szCs w:val="22"/>
              </w:rPr>
              <w:t xml:space="preserve"> Surg Int</w:t>
            </w:r>
            <w:r w:rsidRPr="00842453">
              <w:rPr>
                <w:sz w:val="22"/>
                <w:szCs w:val="22"/>
              </w:rPr>
              <w:t xml:space="preserve"> 18:635-9, 2002</w:t>
            </w:r>
          </w:p>
        </w:tc>
        <w:tc>
          <w:tcPr>
            <w:tcW w:w="567" w:type="dxa"/>
            <w:vAlign w:val="center"/>
          </w:tcPr>
          <w:p w14:paraId="555838EE" w14:textId="77777777" w:rsidR="00040983" w:rsidRPr="00842453" w:rsidRDefault="00040983" w:rsidP="00040983">
            <w:pPr>
              <w:jc w:val="center"/>
              <w:rPr>
                <w:sz w:val="22"/>
                <w:szCs w:val="22"/>
                <w:lang w:val="de-AT"/>
              </w:rPr>
            </w:pPr>
            <w:r w:rsidRPr="00842453">
              <w:rPr>
                <w:sz w:val="22"/>
                <w:szCs w:val="22"/>
                <w:lang w:val="de-AT"/>
              </w:rPr>
              <w:t>1.50</w:t>
            </w:r>
          </w:p>
        </w:tc>
        <w:tc>
          <w:tcPr>
            <w:tcW w:w="877" w:type="dxa"/>
            <w:vAlign w:val="center"/>
          </w:tcPr>
          <w:p w14:paraId="348CE91D"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1CD7D188"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40728493" w14:textId="77777777" w:rsidTr="00960C55">
        <w:tc>
          <w:tcPr>
            <w:tcW w:w="7368" w:type="dxa"/>
          </w:tcPr>
          <w:p w14:paraId="4C7A43C7"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r w:rsidRPr="00842453">
              <w:rPr>
                <w:b/>
                <w:sz w:val="22"/>
                <w:szCs w:val="22"/>
                <w:lang w:val="it-IT"/>
              </w:rPr>
              <w:lastRenderedPageBreak/>
              <w:t>Solari V</w:t>
            </w:r>
            <w:r w:rsidRPr="00842453">
              <w:rPr>
                <w:sz w:val="22"/>
                <w:szCs w:val="22"/>
                <w:lang w:val="it-IT"/>
              </w:rPr>
              <w:t xml:space="preserve">, </w:t>
            </w:r>
            <w:proofErr w:type="spellStart"/>
            <w:r w:rsidRPr="00842453">
              <w:rPr>
                <w:sz w:val="22"/>
                <w:szCs w:val="22"/>
                <w:lang w:val="it-IT"/>
              </w:rPr>
              <w:t>Piotrowska</w:t>
            </w:r>
            <w:proofErr w:type="spellEnd"/>
            <w:r w:rsidRPr="00842453">
              <w:rPr>
                <w:sz w:val="22"/>
                <w:szCs w:val="22"/>
                <w:lang w:val="it-IT"/>
              </w:rPr>
              <w:t xml:space="preserve"> AP, Puri P. </w:t>
            </w:r>
            <w:r w:rsidRPr="00842453">
              <w:rPr>
                <w:sz w:val="22"/>
                <w:szCs w:val="22"/>
              </w:rPr>
              <w:t xml:space="preserve">Glucocorticoid receptor gene expression in the hypoplastic lung of newborns with congenital diaphragmatic hernia. </w:t>
            </w:r>
            <w:r w:rsidRPr="00842453">
              <w:rPr>
                <w:i/>
                <w:sz w:val="22"/>
                <w:szCs w:val="22"/>
              </w:rPr>
              <w:t xml:space="preserve">J </w:t>
            </w:r>
            <w:proofErr w:type="spellStart"/>
            <w:r w:rsidRPr="00842453">
              <w:rPr>
                <w:i/>
                <w:sz w:val="22"/>
                <w:szCs w:val="22"/>
              </w:rPr>
              <w:t>Pediatr</w:t>
            </w:r>
            <w:proofErr w:type="spellEnd"/>
            <w:r w:rsidRPr="00842453">
              <w:rPr>
                <w:i/>
                <w:sz w:val="22"/>
                <w:szCs w:val="22"/>
              </w:rPr>
              <w:t xml:space="preserve"> Surg</w:t>
            </w:r>
            <w:r w:rsidRPr="00842453">
              <w:rPr>
                <w:sz w:val="22"/>
                <w:szCs w:val="22"/>
              </w:rPr>
              <w:t xml:space="preserve"> 37:715-8, 2003</w:t>
            </w:r>
          </w:p>
        </w:tc>
        <w:tc>
          <w:tcPr>
            <w:tcW w:w="567" w:type="dxa"/>
            <w:vAlign w:val="center"/>
          </w:tcPr>
          <w:p w14:paraId="098700AA" w14:textId="77777777" w:rsidR="00040983" w:rsidRPr="00842453" w:rsidRDefault="00040983" w:rsidP="00040983">
            <w:pPr>
              <w:jc w:val="center"/>
              <w:rPr>
                <w:sz w:val="22"/>
                <w:szCs w:val="22"/>
                <w:lang w:val="de-AT"/>
              </w:rPr>
            </w:pPr>
            <w:r w:rsidRPr="00842453">
              <w:rPr>
                <w:sz w:val="22"/>
                <w:szCs w:val="22"/>
                <w:lang w:val="de-AT"/>
              </w:rPr>
              <w:t>2.090</w:t>
            </w:r>
          </w:p>
        </w:tc>
        <w:tc>
          <w:tcPr>
            <w:tcW w:w="877" w:type="dxa"/>
            <w:vAlign w:val="center"/>
          </w:tcPr>
          <w:p w14:paraId="1B31254B" w14:textId="77777777" w:rsidR="00040983" w:rsidRPr="00842453" w:rsidRDefault="00040983" w:rsidP="00040983">
            <w:pPr>
              <w:jc w:val="center"/>
              <w:rPr>
                <w:sz w:val="22"/>
                <w:szCs w:val="22"/>
                <w:lang w:val="de-AT"/>
              </w:rPr>
            </w:pPr>
            <w:r w:rsidRPr="00842453">
              <w:rPr>
                <w:sz w:val="22"/>
                <w:szCs w:val="22"/>
                <w:lang w:val="de-AT"/>
              </w:rPr>
              <w:t>F</w:t>
            </w:r>
          </w:p>
        </w:tc>
        <w:tc>
          <w:tcPr>
            <w:tcW w:w="1108" w:type="dxa"/>
            <w:vAlign w:val="center"/>
          </w:tcPr>
          <w:p w14:paraId="4770762D" w14:textId="77777777" w:rsidR="00040983" w:rsidRPr="00842453" w:rsidRDefault="00040983" w:rsidP="00040983">
            <w:pPr>
              <w:jc w:val="center"/>
              <w:rPr>
                <w:sz w:val="22"/>
                <w:szCs w:val="22"/>
                <w:lang w:val="de-AT"/>
              </w:rPr>
            </w:pPr>
            <w:r w:rsidRPr="00842453">
              <w:rPr>
                <w:sz w:val="22"/>
                <w:szCs w:val="22"/>
                <w:lang w:val="de-AT"/>
              </w:rPr>
              <w:t>S</w:t>
            </w:r>
          </w:p>
        </w:tc>
      </w:tr>
      <w:tr w:rsidR="007431F2" w:rsidRPr="003E428D" w14:paraId="6770CD7A" w14:textId="77777777" w:rsidTr="00960C55">
        <w:tc>
          <w:tcPr>
            <w:tcW w:w="7368" w:type="dxa"/>
          </w:tcPr>
          <w:p w14:paraId="0454C848" w14:textId="77777777" w:rsidR="00040983" w:rsidRPr="00842453" w:rsidRDefault="00040983" w:rsidP="00C97D95">
            <w:pPr>
              <w:pStyle w:val="ListParagraph"/>
              <w:numPr>
                <w:ilvl w:val="0"/>
                <w:numId w:val="8"/>
              </w:numPr>
              <w:tabs>
                <w:tab w:val="left" w:pos="360"/>
              </w:tabs>
              <w:autoSpaceDE/>
              <w:autoSpaceDN/>
              <w:spacing w:line="276" w:lineRule="auto"/>
              <w:jc w:val="both"/>
              <w:rPr>
                <w:sz w:val="22"/>
                <w:szCs w:val="22"/>
              </w:rPr>
            </w:pPr>
            <w:r w:rsidRPr="00842453">
              <w:rPr>
                <w:sz w:val="22"/>
                <w:szCs w:val="22"/>
                <w:lang w:val="it-IT"/>
              </w:rPr>
              <w:t xml:space="preserve">Rolle U, </w:t>
            </w:r>
            <w:proofErr w:type="spellStart"/>
            <w:r w:rsidRPr="00842453">
              <w:rPr>
                <w:sz w:val="22"/>
                <w:szCs w:val="22"/>
                <w:lang w:val="it-IT"/>
              </w:rPr>
              <w:t>Yoneda</w:t>
            </w:r>
            <w:proofErr w:type="spellEnd"/>
            <w:r w:rsidRPr="00842453">
              <w:rPr>
                <w:sz w:val="22"/>
                <w:szCs w:val="22"/>
                <w:lang w:val="it-IT"/>
              </w:rPr>
              <w:t xml:space="preserve"> A, </w:t>
            </w:r>
            <w:r w:rsidRPr="00842453">
              <w:rPr>
                <w:b/>
                <w:sz w:val="22"/>
                <w:szCs w:val="22"/>
                <w:lang w:val="it-IT"/>
              </w:rPr>
              <w:t>Solari V</w:t>
            </w:r>
            <w:r w:rsidRPr="00842453">
              <w:rPr>
                <w:sz w:val="22"/>
                <w:szCs w:val="22"/>
                <w:lang w:val="it-IT"/>
              </w:rPr>
              <w:t>, Puri P.</w:t>
            </w:r>
            <w:r w:rsidRPr="00842453">
              <w:rPr>
                <w:sz w:val="22"/>
                <w:szCs w:val="22"/>
              </w:rPr>
              <w:t xml:space="preserve"> Abnormalities of c-Kit-positive cellular network in isolated hypoganglionosis</w:t>
            </w:r>
            <w:r w:rsidRPr="00842453">
              <w:rPr>
                <w:sz w:val="22"/>
                <w:szCs w:val="22"/>
                <w:lang w:val="it-IT"/>
              </w:rPr>
              <w:t xml:space="preserve">. </w:t>
            </w:r>
            <w:r w:rsidRPr="00842453">
              <w:rPr>
                <w:i/>
                <w:sz w:val="22"/>
                <w:szCs w:val="22"/>
              </w:rPr>
              <w:t xml:space="preserve">J </w:t>
            </w:r>
            <w:proofErr w:type="spellStart"/>
            <w:r w:rsidRPr="00842453">
              <w:rPr>
                <w:i/>
                <w:sz w:val="22"/>
                <w:szCs w:val="22"/>
              </w:rPr>
              <w:t>Pediatr</w:t>
            </w:r>
            <w:proofErr w:type="spellEnd"/>
            <w:r w:rsidRPr="00842453">
              <w:rPr>
                <w:i/>
                <w:sz w:val="22"/>
                <w:szCs w:val="22"/>
              </w:rPr>
              <w:t xml:space="preserve"> Surg</w:t>
            </w:r>
            <w:r w:rsidRPr="00842453">
              <w:rPr>
                <w:sz w:val="22"/>
                <w:szCs w:val="22"/>
              </w:rPr>
              <w:t xml:space="preserve"> 37:709-14, 2002</w:t>
            </w:r>
          </w:p>
        </w:tc>
        <w:tc>
          <w:tcPr>
            <w:tcW w:w="567" w:type="dxa"/>
            <w:vAlign w:val="center"/>
          </w:tcPr>
          <w:p w14:paraId="43943392" w14:textId="77777777" w:rsidR="00040983" w:rsidRPr="00842453" w:rsidRDefault="00040983" w:rsidP="00040983">
            <w:pPr>
              <w:jc w:val="center"/>
              <w:rPr>
                <w:sz w:val="22"/>
                <w:szCs w:val="22"/>
                <w:lang w:val="de-AT"/>
              </w:rPr>
            </w:pPr>
            <w:r w:rsidRPr="00842453">
              <w:rPr>
                <w:sz w:val="22"/>
                <w:szCs w:val="22"/>
                <w:lang w:val="de-AT"/>
              </w:rPr>
              <w:t>2.090</w:t>
            </w:r>
          </w:p>
        </w:tc>
        <w:tc>
          <w:tcPr>
            <w:tcW w:w="877" w:type="dxa"/>
            <w:vAlign w:val="center"/>
          </w:tcPr>
          <w:p w14:paraId="278B3178" w14:textId="77777777" w:rsidR="00040983" w:rsidRPr="00842453" w:rsidRDefault="00040983" w:rsidP="00040983">
            <w:pPr>
              <w:jc w:val="center"/>
              <w:rPr>
                <w:sz w:val="22"/>
                <w:szCs w:val="22"/>
                <w:lang w:val="de-AT"/>
              </w:rPr>
            </w:pPr>
            <w:r w:rsidRPr="00842453">
              <w:rPr>
                <w:sz w:val="22"/>
                <w:szCs w:val="22"/>
                <w:lang w:val="de-AT"/>
              </w:rPr>
              <w:t>S</w:t>
            </w:r>
          </w:p>
        </w:tc>
        <w:tc>
          <w:tcPr>
            <w:tcW w:w="1108" w:type="dxa"/>
            <w:vAlign w:val="center"/>
          </w:tcPr>
          <w:p w14:paraId="21F5A2BC" w14:textId="77777777" w:rsidR="00040983" w:rsidRPr="00842453" w:rsidRDefault="00040983" w:rsidP="00040983">
            <w:pPr>
              <w:jc w:val="center"/>
              <w:rPr>
                <w:sz w:val="22"/>
                <w:szCs w:val="22"/>
                <w:lang w:val="de-AT"/>
              </w:rPr>
            </w:pPr>
            <w:r w:rsidRPr="00842453">
              <w:rPr>
                <w:sz w:val="22"/>
                <w:szCs w:val="22"/>
                <w:lang w:val="de-AT"/>
              </w:rPr>
              <w:t>S</w:t>
            </w:r>
          </w:p>
        </w:tc>
      </w:tr>
      <w:tr w:rsidR="00711154" w:rsidRPr="007545A7" w14:paraId="6C390CD0" w14:textId="77777777" w:rsidTr="00960C55">
        <w:tc>
          <w:tcPr>
            <w:tcW w:w="7368" w:type="dxa"/>
          </w:tcPr>
          <w:p w14:paraId="7302E8B1" w14:textId="25DCB1C4" w:rsidR="007431F2" w:rsidRPr="00D9000E" w:rsidRDefault="007431F2" w:rsidP="00C40A0D">
            <w:pPr>
              <w:tabs>
                <w:tab w:val="left" w:pos="360"/>
              </w:tabs>
              <w:spacing w:line="276" w:lineRule="auto"/>
              <w:jc w:val="both"/>
              <w:rPr>
                <w:sz w:val="22"/>
                <w:szCs w:val="22"/>
                <w:lang w:val="it-IT"/>
              </w:rPr>
            </w:pPr>
            <w:r w:rsidRPr="00D9000E">
              <w:rPr>
                <w:sz w:val="22"/>
                <w:szCs w:val="22"/>
                <w:lang w:val="it-IT"/>
              </w:rPr>
              <w:t xml:space="preserve">Summe Impact </w:t>
            </w:r>
            <w:proofErr w:type="spellStart"/>
            <w:r w:rsidR="00C40A0D" w:rsidRPr="00D9000E">
              <w:rPr>
                <w:color w:val="000000" w:themeColor="text1"/>
                <w:sz w:val="22"/>
                <w:szCs w:val="22"/>
                <w:lang w:val="it-IT"/>
              </w:rPr>
              <w:t>F</w:t>
            </w:r>
            <w:r w:rsidRPr="00D9000E">
              <w:rPr>
                <w:color w:val="000000" w:themeColor="text1"/>
                <w:sz w:val="22"/>
                <w:szCs w:val="22"/>
                <w:lang w:val="it-IT"/>
              </w:rPr>
              <w:t>actor</w:t>
            </w:r>
            <w:proofErr w:type="spellEnd"/>
            <w:r w:rsidRPr="00D9000E">
              <w:rPr>
                <w:color w:val="000000" w:themeColor="text1"/>
                <w:sz w:val="22"/>
                <w:szCs w:val="22"/>
                <w:lang w:val="it-IT"/>
              </w:rPr>
              <w:t xml:space="preserve"> </w:t>
            </w:r>
            <w:r w:rsidR="00C40A0D" w:rsidRPr="00D9000E">
              <w:rPr>
                <w:color w:val="000000" w:themeColor="text1"/>
                <w:sz w:val="22"/>
                <w:szCs w:val="22"/>
                <w:lang w:val="it-IT"/>
              </w:rPr>
              <w:t>(IF)</w:t>
            </w:r>
          </w:p>
        </w:tc>
        <w:tc>
          <w:tcPr>
            <w:tcW w:w="567" w:type="dxa"/>
            <w:vAlign w:val="center"/>
          </w:tcPr>
          <w:p w14:paraId="51A5CFE3" w14:textId="347834F6" w:rsidR="007431F2" w:rsidRPr="00D9000E" w:rsidRDefault="007431F2" w:rsidP="00040983">
            <w:pPr>
              <w:jc w:val="center"/>
              <w:rPr>
                <w:sz w:val="22"/>
                <w:szCs w:val="22"/>
                <w:lang w:val="de-AT"/>
              </w:rPr>
            </w:pPr>
            <w:r w:rsidRPr="00D9000E">
              <w:rPr>
                <w:sz w:val="22"/>
                <w:szCs w:val="22"/>
                <w:lang w:val="de-AT"/>
              </w:rPr>
              <w:t>Total</w:t>
            </w:r>
          </w:p>
        </w:tc>
        <w:tc>
          <w:tcPr>
            <w:tcW w:w="877" w:type="dxa"/>
            <w:vAlign w:val="center"/>
          </w:tcPr>
          <w:p w14:paraId="61252A2E" w14:textId="3A34F60A" w:rsidR="007431F2" w:rsidRPr="00D9000E" w:rsidRDefault="007431F2" w:rsidP="00040983">
            <w:pPr>
              <w:jc w:val="center"/>
              <w:rPr>
                <w:sz w:val="22"/>
                <w:szCs w:val="22"/>
                <w:lang w:val="de-AT"/>
              </w:rPr>
            </w:pPr>
            <w:r w:rsidRPr="00D9000E">
              <w:rPr>
                <w:sz w:val="22"/>
                <w:szCs w:val="22"/>
                <w:lang w:val="de-AT"/>
              </w:rPr>
              <w:t>Erst Autor</w:t>
            </w:r>
          </w:p>
        </w:tc>
        <w:tc>
          <w:tcPr>
            <w:tcW w:w="1108" w:type="dxa"/>
            <w:vAlign w:val="center"/>
          </w:tcPr>
          <w:p w14:paraId="158A83CA" w14:textId="77777777" w:rsidR="007431F2" w:rsidRPr="00D9000E" w:rsidRDefault="007431F2" w:rsidP="00040983">
            <w:pPr>
              <w:jc w:val="center"/>
              <w:rPr>
                <w:sz w:val="22"/>
                <w:szCs w:val="22"/>
                <w:lang w:val="de-AT"/>
              </w:rPr>
            </w:pPr>
            <w:r w:rsidRPr="00D9000E">
              <w:rPr>
                <w:sz w:val="22"/>
                <w:szCs w:val="22"/>
                <w:lang w:val="de-AT"/>
              </w:rPr>
              <w:t>Zweit</w:t>
            </w:r>
          </w:p>
          <w:p w14:paraId="69D00412" w14:textId="1CCFBA19" w:rsidR="007431F2" w:rsidRPr="00D9000E" w:rsidRDefault="007431F2" w:rsidP="00040983">
            <w:pPr>
              <w:jc w:val="center"/>
              <w:rPr>
                <w:sz w:val="22"/>
                <w:szCs w:val="22"/>
                <w:lang w:val="de-AT"/>
              </w:rPr>
            </w:pPr>
            <w:r w:rsidRPr="00D9000E">
              <w:rPr>
                <w:sz w:val="22"/>
                <w:szCs w:val="22"/>
                <w:lang w:val="de-AT"/>
              </w:rPr>
              <w:t>Autor</w:t>
            </w:r>
          </w:p>
        </w:tc>
      </w:tr>
      <w:tr w:rsidR="007431F2" w:rsidRPr="007545A7" w14:paraId="72083CF2" w14:textId="77777777" w:rsidTr="00960C55">
        <w:tc>
          <w:tcPr>
            <w:tcW w:w="7368" w:type="dxa"/>
          </w:tcPr>
          <w:p w14:paraId="0BCD7707" w14:textId="77777777" w:rsidR="007431F2" w:rsidRPr="00D9000E" w:rsidRDefault="007431F2" w:rsidP="007545A7">
            <w:pPr>
              <w:pStyle w:val="Heading6"/>
              <w:rPr>
                <w:b w:val="0"/>
              </w:rPr>
            </w:pPr>
          </w:p>
        </w:tc>
        <w:tc>
          <w:tcPr>
            <w:tcW w:w="567" w:type="dxa"/>
            <w:vAlign w:val="center"/>
          </w:tcPr>
          <w:p w14:paraId="645C01C3" w14:textId="29F31DAB" w:rsidR="007431F2" w:rsidRPr="00D9000E" w:rsidRDefault="007431F2" w:rsidP="00040983">
            <w:pPr>
              <w:jc w:val="center"/>
              <w:rPr>
                <w:sz w:val="22"/>
                <w:szCs w:val="22"/>
                <w:lang w:val="de-AT"/>
              </w:rPr>
            </w:pPr>
            <w:r w:rsidRPr="00D9000E">
              <w:rPr>
                <w:sz w:val="22"/>
                <w:szCs w:val="22"/>
                <w:lang w:val="de-AT"/>
              </w:rPr>
              <w:t>10</w:t>
            </w:r>
            <w:r w:rsidR="00C40A0D" w:rsidRPr="00D9000E">
              <w:rPr>
                <w:sz w:val="22"/>
                <w:szCs w:val="22"/>
                <w:lang w:val="de-AT"/>
              </w:rPr>
              <w:t>4</w:t>
            </w:r>
            <w:r w:rsidRPr="00D9000E">
              <w:rPr>
                <w:sz w:val="22"/>
                <w:szCs w:val="22"/>
                <w:lang w:val="de-AT"/>
              </w:rPr>
              <w:t>.</w:t>
            </w:r>
            <w:r w:rsidR="00C40A0D" w:rsidRPr="00D9000E">
              <w:rPr>
                <w:sz w:val="22"/>
                <w:szCs w:val="22"/>
                <w:lang w:val="de-AT"/>
              </w:rPr>
              <w:t>130</w:t>
            </w:r>
          </w:p>
        </w:tc>
        <w:tc>
          <w:tcPr>
            <w:tcW w:w="877" w:type="dxa"/>
            <w:vAlign w:val="center"/>
          </w:tcPr>
          <w:p w14:paraId="38BC74DA" w14:textId="4949A3CB" w:rsidR="007431F2" w:rsidRPr="00D9000E" w:rsidRDefault="007431F2" w:rsidP="00040983">
            <w:pPr>
              <w:jc w:val="center"/>
              <w:rPr>
                <w:sz w:val="22"/>
                <w:szCs w:val="22"/>
                <w:lang w:val="de-AT"/>
              </w:rPr>
            </w:pPr>
            <w:r w:rsidRPr="00D9000E">
              <w:rPr>
                <w:sz w:val="22"/>
                <w:szCs w:val="22"/>
                <w:lang w:val="de-AT"/>
              </w:rPr>
              <w:t>5</w:t>
            </w:r>
            <w:r w:rsidR="00C40A0D" w:rsidRPr="00D9000E">
              <w:rPr>
                <w:sz w:val="22"/>
                <w:szCs w:val="22"/>
                <w:lang w:val="de-AT"/>
              </w:rPr>
              <w:t>5</w:t>
            </w:r>
            <w:r w:rsidRPr="00D9000E">
              <w:rPr>
                <w:sz w:val="22"/>
                <w:szCs w:val="22"/>
                <w:lang w:val="de-AT"/>
              </w:rPr>
              <w:t>.</w:t>
            </w:r>
            <w:r w:rsidR="00C40A0D" w:rsidRPr="00D9000E">
              <w:rPr>
                <w:sz w:val="22"/>
                <w:szCs w:val="22"/>
                <w:lang w:val="de-AT"/>
              </w:rPr>
              <w:t>1</w:t>
            </w:r>
            <w:r w:rsidRPr="00D9000E">
              <w:rPr>
                <w:sz w:val="22"/>
                <w:szCs w:val="22"/>
                <w:lang w:val="de-AT"/>
              </w:rPr>
              <w:t>96</w:t>
            </w:r>
          </w:p>
        </w:tc>
        <w:tc>
          <w:tcPr>
            <w:tcW w:w="1108" w:type="dxa"/>
            <w:vAlign w:val="center"/>
          </w:tcPr>
          <w:p w14:paraId="30DB8EF6" w14:textId="6FFF5B90" w:rsidR="007431F2" w:rsidRPr="00D9000E" w:rsidRDefault="00C40A0D" w:rsidP="00040983">
            <w:pPr>
              <w:jc w:val="center"/>
              <w:rPr>
                <w:sz w:val="22"/>
                <w:szCs w:val="22"/>
                <w:lang w:val="de-AT"/>
              </w:rPr>
            </w:pPr>
            <w:r w:rsidRPr="00D9000E">
              <w:rPr>
                <w:sz w:val="22"/>
                <w:szCs w:val="22"/>
                <w:lang w:val="de-AT"/>
              </w:rPr>
              <w:t>48.934</w:t>
            </w:r>
          </w:p>
        </w:tc>
      </w:tr>
    </w:tbl>
    <w:p w14:paraId="02997932" w14:textId="07D6216F" w:rsidR="00726963" w:rsidRPr="00591B29" w:rsidRDefault="00563BBA" w:rsidP="00563BBA">
      <w:pPr>
        <w:pStyle w:val="NormalWeb"/>
        <w:rPr>
          <w:sz w:val="18"/>
          <w:szCs w:val="18"/>
        </w:rPr>
      </w:pPr>
      <w:r w:rsidRPr="00D02476">
        <w:rPr>
          <w:b/>
          <w:bCs/>
          <w:sz w:val="18"/>
          <w:szCs w:val="18"/>
          <w:lang w:val="de-AT"/>
        </w:rPr>
        <w:t>*</w:t>
      </w:r>
      <w:r w:rsidRPr="00D02476">
        <w:rPr>
          <w:sz w:val="18"/>
          <w:szCs w:val="18"/>
          <w:lang w:val="de-AT"/>
        </w:rPr>
        <w:t>B</w:t>
      </w:r>
      <w:r w:rsidRPr="00D02476">
        <w:rPr>
          <w:sz w:val="18"/>
          <w:szCs w:val="18"/>
        </w:rPr>
        <w:t xml:space="preserve">asiserfordernis für eine Habilitation </w:t>
      </w:r>
      <w:r w:rsidRPr="00D02476">
        <w:rPr>
          <w:sz w:val="18"/>
          <w:szCs w:val="18"/>
          <w:lang w:val="de-DE"/>
        </w:rPr>
        <w:t xml:space="preserve">(Medizinischen Universität Wien) </w:t>
      </w:r>
      <w:r w:rsidRPr="00D02476">
        <w:rPr>
          <w:sz w:val="18"/>
          <w:szCs w:val="18"/>
        </w:rPr>
        <w:t>sind 14 Punkte, wobei 1 Punkt für eine Standard-Arbeit und 2 Punkte für eine Top-Arbeit vergeben werden. Es sind 9 Punkte als Erstautor/in erforderlich</w:t>
      </w:r>
      <w:r w:rsidRPr="00D02476">
        <w:rPr>
          <w:sz w:val="18"/>
          <w:szCs w:val="18"/>
          <w:lang w:val="de-DE"/>
        </w:rPr>
        <w:t xml:space="preserve">. </w:t>
      </w:r>
      <w:r w:rsidRPr="00D02476">
        <w:rPr>
          <w:sz w:val="18"/>
          <w:szCs w:val="18"/>
        </w:rPr>
        <w:t xml:space="preserve">Es müssen 2 Autorschaften in Top-Journalen vorliegen, davon zumindest eine als Erstautor. </w:t>
      </w:r>
    </w:p>
    <w:p w14:paraId="00BDBEE7" w14:textId="1E9C6FDE" w:rsidR="00925CB5" w:rsidRDefault="00925CB5" w:rsidP="00C97D95">
      <w:pPr>
        <w:pStyle w:val="ListParagraph"/>
        <w:numPr>
          <w:ilvl w:val="1"/>
          <w:numId w:val="7"/>
        </w:numPr>
        <w:tabs>
          <w:tab w:val="left" w:pos="360"/>
          <w:tab w:val="left" w:pos="900"/>
        </w:tabs>
        <w:spacing w:line="276" w:lineRule="auto"/>
        <w:jc w:val="both"/>
        <w:rPr>
          <w:b/>
          <w:sz w:val="22"/>
          <w:szCs w:val="22"/>
          <w:lang w:val="de-AT"/>
        </w:rPr>
      </w:pPr>
      <w:r w:rsidRPr="002B59D3">
        <w:rPr>
          <w:b/>
          <w:sz w:val="22"/>
          <w:szCs w:val="22"/>
          <w:lang w:val="de-AT"/>
        </w:rPr>
        <w:t>Buchkapitel</w:t>
      </w:r>
      <w:r w:rsidR="00C40A0D">
        <w:rPr>
          <w:b/>
          <w:sz w:val="22"/>
          <w:szCs w:val="22"/>
          <w:lang w:val="de-AT"/>
        </w:rPr>
        <w:t>n</w:t>
      </w:r>
    </w:p>
    <w:p w14:paraId="6DF16B18" w14:textId="79C2425C" w:rsidR="00925CB5" w:rsidRPr="00726963" w:rsidRDefault="00925CB5" w:rsidP="00726963">
      <w:pPr>
        <w:pStyle w:val="Footer"/>
        <w:numPr>
          <w:ilvl w:val="0"/>
          <w:numId w:val="9"/>
        </w:numPr>
        <w:spacing w:line="276" w:lineRule="auto"/>
        <w:rPr>
          <w:sz w:val="22"/>
          <w:szCs w:val="22"/>
        </w:rPr>
      </w:pPr>
      <w:proofErr w:type="spellStart"/>
      <w:r w:rsidRPr="005923DA">
        <w:rPr>
          <w:sz w:val="22"/>
          <w:szCs w:val="22"/>
        </w:rPr>
        <w:t>Höllwarth</w:t>
      </w:r>
      <w:proofErr w:type="spellEnd"/>
      <w:r w:rsidRPr="005923DA">
        <w:rPr>
          <w:sz w:val="22"/>
          <w:szCs w:val="22"/>
        </w:rPr>
        <w:t xml:space="preserve"> ME,</w:t>
      </w:r>
      <w:r w:rsidRPr="005923DA">
        <w:rPr>
          <w:b/>
          <w:sz w:val="22"/>
          <w:szCs w:val="22"/>
        </w:rPr>
        <w:t xml:space="preserve"> </w:t>
      </w:r>
      <w:proofErr w:type="spellStart"/>
      <w:r w:rsidRPr="005923DA">
        <w:rPr>
          <w:b/>
          <w:sz w:val="22"/>
          <w:szCs w:val="22"/>
        </w:rPr>
        <w:t>Solari</w:t>
      </w:r>
      <w:proofErr w:type="spellEnd"/>
      <w:r w:rsidRPr="005923DA">
        <w:rPr>
          <w:b/>
          <w:sz w:val="22"/>
          <w:szCs w:val="22"/>
        </w:rPr>
        <w:t xml:space="preserve"> V</w:t>
      </w:r>
      <w:r w:rsidRPr="005923DA">
        <w:rPr>
          <w:sz w:val="22"/>
          <w:szCs w:val="22"/>
        </w:rPr>
        <w:t xml:space="preserve">. </w:t>
      </w:r>
      <w:r w:rsidRPr="002B59D3">
        <w:rPr>
          <w:i/>
          <w:iCs/>
          <w:sz w:val="22"/>
          <w:szCs w:val="22"/>
        </w:rPr>
        <w:t>“Gastroesophageal Reflux”</w:t>
      </w:r>
      <w:r w:rsidRPr="005923DA">
        <w:rPr>
          <w:sz w:val="22"/>
          <w:szCs w:val="22"/>
        </w:rPr>
        <w:t xml:space="preserve">. </w:t>
      </w:r>
      <w:r>
        <w:rPr>
          <w:sz w:val="22"/>
          <w:szCs w:val="22"/>
        </w:rPr>
        <w:t xml:space="preserve">In: </w:t>
      </w:r>
      <w:r w:rsidRPr="002B59D3">
        <w:rPr>
          <w:sz w:val="22"/>
          <w:szCs w:val="22"/>
        </w:rPr>
        <w:t>“</w:t>
      </w:r>
      <w:proofErr w:type="spellStart"/>
      <w:r w:rsidRPr="002B59D3">
        <w:rPr>
          <w:sz w:val="22"/>
          <w:szCs w:val="22"/>
        </w:rPr>
        <w:t>Pediatric</w:t>
      </w:r>
      <w:proofErr w:type="spellEnd"/>
      <w:r w:rsidRPr="002B59D3">
        <w:rPr>
          <w:sz w:val="22"/>
          <w:szCs w:val="22"/>
        </w:rPr>
        <w:t xml:space="preserve"> Surgery”</w:t>
      </w:r>
      <w:r w:rsidRPr="005923DA">
        <w:rPr>
          <w:i/>
          <w:sz w:val="22"/>
          <w:szCs w:val="22"/>
        </w:rPr>
        <w:t xml:space="preserve">, </w:t>
      </w:r>
      <w:r w:rsidRPr="005923DA">
        <w:rPr>
          <w:sz w:val="22"/>
          <w:szCs w:val="22"/>
        </w:rPr>
        <w:t>2</w:t>
      </w:r>
      <w:r w:rsidRPr="005923DA">
        <w:rPr>
          <w:sz w:val="22"/>
          <w:szCs w:val="22"/>
          <w:vertAlign w:val="superscript"/>
        </w:rPr>
        <w:t>nd</w:t>
      </w:r>
      <w:r w:rsidRPr="005923DA">
        <w:rPr>
          <w:sz w:val="22"/>
          <w:szCs w:val="22"/>
        </w:rPr>
        <w:t xml:space="preserve"> Edition </w:t>
      </w:r>
      <w:r>
        <w:rPr>
          <w:sz w:val="22"/>
          <w:szCs w:val="22"/>
        </w:rPr>
        <w:t>b</w:t>
      </w:r>
      <w:r w:rsidRPr="005923DA">
        <w:rPr>
          <w:sz w:val="22"/>
          <w:szCs w:val="22"/>
        </w:rPr>
        <w:t xml:space="preserve">y Puri </w:t>
      </w:r>
      <w:r>
        <w:rPr>
          <w:sz w:val="22"/>
          <w:szCs w:val="22"/>
        </w:rPr>
        <w:t xml:space="preserve">P. </w:t>
      </w:r>
      <w:r w:rsidRPr="005923DA">
        <w:rPr>
          <w:sz w:val="22"/>
          <w:szCs w:val="22"/>
        </w:rPr>
        <w:t xml:space="preserve">and </w:t>
      </w:r>
      <w:proofErr w:type="spellStart"/>
      <w:r w:rsidRPr="005923DA">
        <w:rPr>
          <w:sz w:val="22"/>
          <w:szCs w:val="22"/>
        </w:rPr>
        <w:t>Höllwarth</w:t>
      </w:r>
      <w:proofErr w:type="spellEnd"/>
      <w:r>
        <w:rPr>
          <w:sz w:val="22"/>
          <w:szCs w:val="22"/>
        </w:rPr>
        <w:t xml:space="preserve"> ME. </w:t>
      </w:r>
      <w:r w:rsidRPr="005923DA">
        <w:rPr>
          <w:sz w:val="22"/>
          <w:szCs w:val="22"/>
        </w:rPr>
        <w:t>Springer 202</w:t>
      </w:r>
      <w:r w:rsidR="00082823">
        <w:rPr>
          <w:sz w:val="22"/>
          <w:szCs w:val="22"/>
        </w:rPr>
        <w:t>3</w:t>
      </w:r>
      <w:r w:rsidRPr="005923DA">
        <w:rPr>
          <w:sz w:val="22"/>
          <w:szCs w:val="22"/>
        </w:rPr>
        <w:t xml:space="preserve"> </w:t>
      </w:r>
    </w:p>
    <w:p w14:paraId="48D96B73" w14:textId="41CF068C" w:rsidR="00925CB5" w:rsidRPr="000553DF" w:rsidRDefault="00925CB5" w:rsidP="00925CB5">
      <w:pPr>
        <w:pStyle w:val="Footer"/>
        <w:numPr>
          <w:ilvl w:val="0"/>
          <w:numId w:val="9"/>
        </w:numPr>
        <w:spacing w:line="276" w:lineRule="auto"/>
        <w:rPr>
          <w:sz w:val="22"/>
          <w:szCs w:val="22"/>
        </w:rPr>
      </w:pPr>
      <w:proofErr w:type="spellStart"/>
      <w:r w:rsidRPr="005923DA">
        <w:rPr>
          <w:b/>
          <w:sz w:val="22"/>
          <w:szCs w:val="22"/>
        </w:rPr>
        <w:t>Solari</w:t>
      </w:r>
      <w:proofErr w:type="spellEnd"/>
      <w:r w:rsidRPr="005923DA">
        <w:rPr>
          <w:b/>
          <w:sz w:val="22"/>
          <w:szCs w:val="22"/>
        </w:rPr>
        <w:t xml:space="preserve"> V, </w:t>
      </w:r>
      <w:proofErr w:type="spellStart"/>
      <w:r w:rsidRPr="005923DA">
        <w:rPr>
          <w:bCs/>
          <w:sz w:val="22"/>
          <w:szCs w:val="22"/>
        </w:rPr>
        <w:t>Rivosecchi</w:t>
      </w:r>
      <w:proofErr w:type="spellEnd"/>
      <w:r w:rsidRPr="005923DA">
        <w:rPr>
          <w:bCs/>
          <w:sz w:val="22"/>
          <w:szCs w:val="22"/>
        </w:rPr>
        <w:t xml:space="preserve"> M</w:t>
      </w:r>
      <w:r w:rsidRPr="005923DA">
        <w:rPr>
          <w:sz w:val="22"/>
          <w:szCs w:val="22"/>
        </w:rPr>
        <w:t xml:space="preserve">. </w:t>
      </w:r>
      <w:r w:rsidRPr="002B59D3">
        <w:rPr>
          <w:i/>
          <w:iCs/>
          <w:sz w:val="22"/>
          <w:szCs w:val="22"/>
        </w:rPr>
        <w:t>“Meconium ileus”.</w:t>
      </w:r>
      <w:r w:rsidRPr="005923DA">
        <w:rPr>
          <w:sz w:val="22"/>
          <w:szCs w:val="22"/>
        </w:rPr>
        <w:t xml:space="preserve"> </w:t>
      </w:r>
      <w:r>
        <w:rPr>
          <w:sz w:val="22"/>
          <w:szCs w:val="22"/>
        </w:rPr>
        <w:t xml:space="preserve">In: </w:t>
      </w:r>
      <w:r w:rsidRPr="002B59D3">
        <w:rPr>
          <w:sz w:val="22"/>
          <w:szCs w:val="22"/>
        </w:rPr>
        <w:t>“</w:t>
      </w:r>
      <w:proofErr w:type="spellStart"/>
      <w:r w:rsidRPr="002B59D3">
        <w:rPr>
          <w:sz w:val="22"/>
          <w:szCs w:val="22"/>
        </w:rPr>
        <w:t>Pediatric</w:t>
      </w:r>
      <w:proofErr w:type="spellEnd"/>
      <w:r w:rsidRPr="002B59D3">
        <w:rPr>
          <w:sz w:val="22"/>
          <w:szCs w:val="22"/>
        </w:rPr>
        <w:t xml:space="preserve"> Surgery – Diagnosis and Management”,</w:t>
      </w:r>
      <w:r w:rsidRPr="005923DA">
        <w:rPr>
          <w:sz w:val="22"/>
          <w:szCs w:val="22"/>
        </w:rPr>
        <w:t xml:space="preserve"> 2</w:t>
      </w:r>
      <w:r w:rsidRPr="005923DA">
        <w:rPr>
          <w:sz w:val="22"/>
          <w:szCs w:val="22"/>
          <w:vertAlign w:val="superscript"/>
        </w:rPr>
        <w:t>nd</w:t>
      </w:r>
      <w:r w:rsidRPr="005923DA">
        <w:rPr>
          <w:sz w:val="22"/>
          <w:szCs w:val="22"/>
        </w:rPr>
        <w:t xml:space="preserve"> Edition by Puri </w:t>
      </w:r>
      <w:r>
        <w:rPr>
          <w:sz w:val="22"/>
          <w:szCs w:val="22"/>
        </w:rPr>
        <w:t xml:space="preserve">P. </w:t>
      </w:r>
      <w:r w:rsidRPr="005923DA">
        <w:rPr>
          <w:sz w:val="22"/>
          <w:szCs w:val="22"/>
        </w:rPr>
        <w:t xml:space="preserve">and </w:t>
      </w:r>
      <w:proofErr w:type="spellStart"/>
      <w:r w:rsidRPr="005923DA">
        <w:rPr>
          <w:sz w:val="22"/>
          <w:szCs w:val="22"/>
        </w:rPr>
        <w:t>Höllwart</w:t>
      </w:r>
      <w:r w:rsidR="001C4FDF">
        <w:rPr>
          <w:sz w:val="22"/>
          <w:szCs w:val="22"/>
        </w:rPr>
        <w:t>h</w:t>
      </w:r>
      <w:proofErr w:type="spellEnd"/>
      <w:r>
        <w:rPr>
          <w:sz w:val="22"/>
          <w:szCs w:val="22"/>
        </w:rPr>
        <w:t xml:space="preserve"> ME.</w:t>
      </w:r>
      <w:r w:rsidRPr="005923DA">
        <w:rPr>
          <w:sz w:val="22"/>
          <w:szCs w:val="22"/>
        </w:rPr>
        <w:t xml:space="preserve"> Springer 202</w:t>
      </w:r>
      <w:r w:rsidR="00082823">
        <w:rPr>
          <w:sz w:val="22"/>
          <w:szCs w:val="22"/>
        </w:rPr>
        <w:t>3</w:t>
      </w:r>
    </w:p>
    <w:p w14:paraId="57FBFC7C" w14:textId="2268AFD4" w:rsidR="00925CB5" w:rsidRPr="005923DA" w:rsidRDefault="00925CB5" w:rsidP="00C97D95">
      <w:pPr>
        <w:pStyle w:val="Footer"/>
        <w:numPr>
          <w:ilvl w:val="0"/>
          <w:numId w:val="9"/>
        </w:numPr>
        <w:spacing w:line="276" w:lineRule="auto"/>
        <w:rPr>
          <w:sz w:val="22"/>
          <w:szCs w:val="22"/>
        </w:rPr>
      </w:pPr>
      <w:proofErr w:type="spellStart"/>
      <w:r w:rsidRPr="005923DA">
        <w:rPr>
          <w:b/>
          <w:bCs/>
          <w:sz w:val="22"/>
          <w:szCs w:val="22"/>
          <w:lang w:val="en-US"/>
        </w:rPr>
        <w:t>Solari</w:t>
      </w:r>
      <w:proofErr w:type="spellEnd"/>
      <w:r w:rsidRPr="005923DA">
        <w:rPr>
          <w:b/>
          <w:bCs/>
          <w:sz w:val="22"/>
          <w:szCs w:val="22"/>
          <w:lang w:val="en-US"/>
        </w:rPr>
        <w:t xml:space="preserve"> V</w:t>
      </w:r>
      <w:r w:rsidRPr="005923DA">
        <w:rPr>
          <w:sz w:val="22"/>
          <w:szCs w:val="22"/>
          <w:lang w:val="en-US"/>
        </w:rPr>
        <w:t xml:space="preserve">, </w:t>
      </w:r>
      <w:proofErr w:type="spellStart"/>
      <w:r w:rsidRPr="005923DA">
        <w:rPr>
          <w:sz w:val="22"/>
          <w:szCs w:val="22"/>
          <w:lang w:val="en-US"/>
        </w:rPr>
        <w:t>Cervellione</w:t>
      </w:r>
      <w:proofErr w:type="spellEnd"/>
      <w:r w:rsidRPr="005923DA">
        <w:rPr>
          <w:sz w:val="22"/>
          <w:szCs w:val="22"/>
          <w:lang w:val="en-US"/>
        </w:rPr>
        <w:t xml:space="preserve"> RM. </w:t>
      </w:r>
      <w:r w:rsidRPr="002B59D3">
        <w:rPr>
          <w:i/>
          <w:iCs/>
          <w:sz w:val="22"/>
          <w:szCs w:val="22"/>
          <w:lang w:val="en-US"/>
        </w:rPr>
        <w:t xml:space="preserve">“Construction of a naturally looking inverted umbilicus for bladder </w:t>
      </w:r>
      <w:proofErr w:type="spellStart"/>
      <w:r w:rsidRPr="002B59D3">
        <w:rPr>
          <w:i/>
          <w:iCs/>
          <w:sz w:val="22"/>
          <w:szCs w:val="22"/>
          <w:lang w:val="en-US"/>
        </w:rPr>
        <w:t>extroph</w:t>
      </w:r>
      <w:r w:rsidRPr="002B59D3">
        <w:rPr>
          <w:sz w:val="22"/>
          <w:szCs w:val="22"/>
          <w:lang w:val="en-US"/>
        </w:rPr>
        <w:t>y</w:t>
      </w:r>
      <w:proofErr w:type="spellEnd"/>
      <w:r w:rsidRPr="002B59D3">
        <w:rPr>
          <w:sz w:val="22"/>
          <w:szCs w:val="22"/>
          <w:lang w:val="en-US"/>
        </w:rPr>
        <w:t>”.</w:t>
      </w:r>
      <w:r w:rsidRPr="005923DA">
        <w:rPr>
          <w:sz w:val="22"/>
          <w:szCs w:val="22"/>
          <w:lang w:val="en-US"/>
        </w:rPr>
        <w:t xml:space="preserve"> </w:t>
      </w:r>
      <w:r>
        <w:rPr>
          <w:sz w:val="22"/>
          <w:szCs w:val="22"/>
          <w:lang w:val="en-US"/>
        </w:rPr>
        <w:t>In: “</w:t>
      </w:r>
      <w:r w:rsidRPr="005923DA">
        <w:rPr>
          <w:sz w:val="22"/>
          <w:szCs w:val="22"/>
          <w:lang w:val="en-US"/>
        </w:rPr>
        <w:t>Pediatric Umbilical Reconstruction</w:t>
      </w:r>
      <w:r>
        <w:rPr>
          <w:sz w:val="22"/>
          <w:szCs w:val="22"/>
          <w:lang w:val="en-US"/>
        </w:rPr>
        <w:t>”</w:t>
      </w:r>
      <w:r w:rsidRPr="005923DA">
        <w:rPr>
          <w:sz w:val="22"/>
          <w:szCs w:val="22"/>
          <w:lang w:val="en-US"/>
        </w:rPr>
        <w:t xml:space="preserve"> by </w:t>
      </w:r>
      <w:proofErr w:type="spellStart"/>
      <w:r w:rsidRPr="005923DA">
        <w:rPr>
          <w:sz w:val="22"/>
          <w:szCs w:val="22"/>
          <w:lang w:val="en-US"/>
        </w:rPr>
        <w:t>Shiffman</w:t>
      </w:r>
      <w:proofErr w:type="spellEnd"/>
      <w:r w:rsidRPr="005923DA">
        <w:rPr>
          <w:sz w:val="22"/>
          <w:szCs w:val="22"/>
          <w:lang w:val="en-US"/>
        </w:rPr>
        <w:t xml:space="preserve"> MA (Ed), Tustin, CA, U</w:t>
      </w:r>
      <w:r w:rsidR="00591B29">
        <w:rPr>
          <w:sz w:val="22"/>
          <w:szCs w:val="22"/>
          <w:lang w:val="en-US"/>
        </w:rPr>
        <w:t xml:space="preserve">SA </w:t>
      </w:r>
      <w:r w:rsidRPr="00FD27F3">
        <w:rPr>
          <w:sz w:val="22"/>
          <w:szCs w:val="22"/>
          <w:lang w:val="en-US"/>
        </w:rPr>
        <w:t>Springer 2017</w:t>
      </w:r>
    </w:p>
    <w:p w14:paraId="4103B173" w14:textId="77777777" w:rsidR="00925CB5" w:rsidRPr="00322A79" w:rsidRDefault="00925CB5" w:rsidP="00925CB5">
      <w:pPr>
        <w:rPr>
          <w:b/>
          <w:bCs/>
          <w:color w:val="000000" w:themeColor="text1"/>
          <w:sz w:val="22"/>
          <w:szCs w:val="22"/>
          <w:lang w:val="en-US"/>
        </w:rPr>
      </w:pPr>
    </w:p>
    <w:p w14:paraId="4923B83C" w14:textId="68230A1A" w:rsidR="00925CB5" w:rsidRPr="00B1469E" w:rsidRDefault="00925CB5" w:rsidP="00C97D95">
      <w:pPr>
        <w:pStyle w:val="ListParagraph"/>
        <w:numPr>
          <w:ilvl w:val="1"/>
          <w:numId w:val="7"/>
        </w:numPr>
        <w:tabs>
          <w:tab w:val="left" w:pos="360"/>
          <w:tab w:val="left" w:pos="900"/>
        </w:tabs>
        <w:spacing w:line="276" w:lineRule="auto"/>
        <w:jc w:val="both"/>
        <w:rPr>
          <w:shd w:val="clear" w:color="auto" w:fill="FFFFFF"/>
        </w:rPr>
      </w:pPr>
      <w:r w:rsidRPr="002B59D3">
        <w:rPr>
          <w:b/>
          <w:bCs/>
          <w:color w:val="000000" w:themeColor="text1"/>
          <w:sz w:val="22"/>
          <w:szCs w:val="22"/>
          <w:lang w:val="de-AT"/>
        </w:rPr>
        <w:t>Abstracts</w:t>
      </w:r>
    </w:p>
    <w:p w14:paraId="7B3E7FCE" w14:textId="681685A1" w:rsidR="007431F2" w:rsidRPr="00391E8C" w:rsidRDefault="00925CB5" w:rsidP="00391E8C">
      <w:pPr>
        <w:pStyle w:val="ListParagraph"/>
        <w:numPr>
          <w:ilvl w:val="0"/>
          <w:numId w:val="6"/>
        </w:numPr>
        <w:rPr>
          <w:color w:val="111111"/>
          <w:sz w:val="22"/>
          <w:szCs w:val="22"/>
          <w:shd w:val="clear" w:color="auto" w:fill="FFFFFF"/>
        </w:rPr>
      </w:pPr>
      <w:proofErr w:type="spellStart"/>
      <w:r w:rsidRPr="00B1469E">
        <w:rPr>
          <w:b/>
          <w:bCs/>
          <w:sz w:val="22"/>
          <w:szCs w:val="22"/>
        </w:rPr>
        <w:t>Solari</w:t>
      </w:r>
      <w:proofErr w:type="spellEnd"/>
      <w:r w:rsidRPr="00B1469E">
        <w:rPr>
          <w:b/>
          <w:bCs/>
          <w:sz w:val="22"/>
          <w:szCs w:val="22"/>
        </w:rPr>
        <w:t xml:space="preserve"> V</w:t>
      </w:r>
      <w:r w:rsidRPr="00B1469E">
        <w:rPr>
          <w:sz w:val="22"/>
          <w:szCs w:val="22"/>
        </w:rPr>
        <w:t xml:space="preserve">, Coletta R, </w:t>
      </w:r>
      <w:proofErr w:type="spellStart"/>
      <w:r w:rsidRPr="00B1469E">
        <w:rPr>
          <w:sz w:val="22"/>
          <w:szCs w:val="22"/>
        </w:rPr>
        <w:t>Aldeiri</w:t>
      </w:r>
      <w:proofErr w:type="spellEnd"/>
      <w:r w:rsidRPr="00B1469E">
        <w:rPr>
          <w:sz w:val="22"/>
          <w:szCs w:val="22"/>
        </w:rPr>
        <w:t xml:space="preserve"> B, Morabito A. Colonic Interposition in Children with Short Bowel Syndrome. </w:t>
      </w:r>
      <w:r w:rsidRPr="00B1469E">
        <w:rPr>
          <w:i/>
          <w:iCs/>
          <w:color w:val="111111"/>
          <w:sz w:val="22"/>
          <w:szCs w:val="22"/>
          <w:shd w:val="clear" w:color="auto" w:fill="FFFFFF"/>
        </w:rPr>
        <w:t xml:space="preserve"> Transplantation</w:t>
      </w:r>
      <w:r w:rsidRPr="00B1469E">
        <w:rPr>
          <w:color w:val="111111"/>
          <w:sz w:val="22"/>
          <w:szCs w:val="22"/>
          <w:shd w:val="clear" w:color="auto" w:fill="FFFFFF"/>
        </w:rPr>
        <w:t xml:space="preserve"> </w:t>
      </w:r>
      <w:proofErr w:type="gramStart"/>
      <w:r w:rsidRPr="00B1469E">
        <w:rPr>
          <w:color w:val="111111"/>
          <w:sz w:val="22"/>
          <w:szCs w:val="22"/>
          <w:shd w:val="clear" w:color="auto" w:fill="FFFFFF"/>
        </w:rPr>
        <w:t>101:S</w:t>
      </w:r>
      <w:proofErr w:type="gramEnd"/>
      <w:r w:rsidRPr="00B1469E">
        <w:rPr>
          <w:color w:val="111111"/>
          <w:sz w:val="22"/>
          <w:szCs w:val="22"/>
          <w:shd w:val="clear" w:color="auto" w:fill="FFFFFF"/>
        </w:rPr>
        <w:t>119, 201</w:t>
      </w:r>
      <w:r>
        <w:rPr>
          <w:color w:val="111111"/>
          <w:sz w:val="22"/>
          <w:szCs w:val="22"/>
          <w:shd w:val="clear" w:color="auto" w:fill="FFFFFF"/>
        </w:rPr>
        <w:t>7</w:t>
      </w:r>
    </w:p>
    <w:p w14:paraId="7DBE0CAD" w14:textId="7FC07FF8" w:rsidR="007431F2" w:rsidRPr="00391E8C" w:rsidRDefault="007431F2" w:rsidP="00391E8C">
      <w:pPr>
        <w:pStyle w:val="ListParagraph"/>
        <w:numPr>
          <w:ilvl w:val="0"/>
          <w:numId w:val="6"/>
        </w:numPr>
        <w:rPr>
          <w:color w:val="111111"/>
          <w:sz w:val="22"/>
          <w:szCs w:val="22"/>
          <w:shd w:val="clear" w:color="auto" w:fill="FFFFFF"/>
        </w:rPr>
      </w:pPr>
      <w:proofErr w:type="spellStart"/>
      <w:r w:rsidRPr="00B1469E">
        <w:rPr>
          <w:b/>
          <w:bCs/>
          <w:sz w:val="22"/>
          <w:szCs w:val="22"/>
        </w:rPr>
        <w:t>Solari</w:t>
      </w:r>
      <w:proofErr w:type="spellEnd"/>
      <w:r w:rsidRPr="00B1469E">
        <w:rPr>
          <w:b/>
          <w:bCs/>
          <w:sz w:val="22"/>
          <w:szCs w:val="22"/>
        </w:rPr>
        <w:t xml:space="preserve"> V</w:t>
      </w:r>
      <w:r w:rsidRPr="00B1469E">
        <w:rPr>
          <w:sz w:val="22"/>
          <w:szCs w:val="22"/>
        </w:rPr>
        <w:t xml:space="preserve">, Coletta R, </w:t>
      </w:r>
      <w:proofErr w:type="spellStart"/>
      <w:r w:rsidRPr="00B1469E">
        <w:rPr>
          <w:sz w:val="22"/>
          <w:szCs w:val="22"/>
        </w:rPr>
        <w:t>Aldeiri</w:t>
      </w:r>
      <w:proofErr w:type="spellEnd"/>
      <w:r w:rsidRPr="00B1469E">
        <w:rPr>
          <w:sz w:val="22"/>
          <w:szCs w:val="22"/>
        </w:rPr>
        <w:t xml:space="preserve"> B, Morabito A</w:t>
      </w:r>
      <w:r w:rsidR="00F02E82">
        <w:rPr>
          <w:sz w:val="22"/>
          <w:szCs w:val="22"/>
        </w:rPr>
        <w:t>.</w:t>
      </w:r>
      <w:r w:rsidRPr="007431F2">
        <w:rPr>
          <w:color w:val="000000" w:themeColor="text1"/>
          <w:sz w:val="22"/>
          <w:szCs w:val="22"/>
        </w:rPr>
        <w:t xml:space="preserve"> </w:t>
      </w:r>
      <w:r w:rsidRPr="00E14F03">
        <w:rPr>
          <w:color w:val="000000" w:themeColor="text1"/>
          <w:sz w:val="22"/>
          <w:szCs w:val="22"/>
        </w:rPr>
        <w:t>Combined Autologous Gastrointestinal Reconstruction Procedures in Children with Short Bowel Syndrome our experience with the first 17 patients</w:t>
      </w:r>
      <w:r>
        <w:rPr>
          <w:color w:val="000000" w:themeColor="text1"/>
          <w:sz w:val="22"/>
          <w:szCs w:val="22"/>
        </w:rPr>
        <w:t xml:space="preserve">. </w:t>
      </w:r>
      <w:r w:rsidRPr="00B1469E">
        <w:rPr>
          <w:i/>
          <w:iCs/>
          <w:color w:val="111111"/>
          <w:sz w:val="22"/>
          <w:szCs w:val="22"/>
          <w:shd w:val="clear" w:color="auto" w:fill="FFFFFF"/>
        </w:rPr>
        <w:t>Transplantation</w:t>
      </w:r>
      <w:r w:rsidRPr="00B1469E">
        <w:rPr>
          <w:color w:val="111111"/>
          <w:sz w:val="22"/>
          <w:szCs w:val="22"/>
          <w:shd w:val="clear" w:color="auto" w:fill="FFFFFF"/>
        </w:rPr>
        <w:t xml:space="preserve"> 101</w:t>
      </w:r>
      <w:r>
        <w:rPr>
          <w:color w:val="111111"/>
          <w:sz w:val="22"/>
          <w:szCs w:val="22"/>
          <w:shd w:val="clear" w:color="auto" w:fill="FFFFFF"/>
        </w:rPr>
        <w:t>:6S2, 2017</w:t>
      </w:r>
      <w:r w:rsidRPr="007431F2">
        <w:rPr>
          <w:color w:val="111111"/>
          <w:sz w:val="22"/>
          <w:szCs w:val="22"/>
          <w:shd w:val="clear" w:color="auto" w:fill="FFFFFF"/>
        </w:rPr>
        <w:t xml:space="preserve"> </w:t>
      </w:r>
    </w:p>
    <w:p w14:paraId="45C79C08" w14:textId="00B5A957" w:rsidR="00925CB5" w:rsidRPr="00391E8C" w:rsidRDefault="007431F2" w:rsidP="00391E8C">
      <w:pPr>
        <w:pStyle w:val="ListParagraph"/>
        <w:numPr>
          <w:ilvl w:val="0"/>
          <w:numId w:val="6"/>
        </w:numPr>
        <w:rPr>
          <w:color w:val="111111"/>
          <w:sz w:val="22"/>
          <w:szCs w:val="22"/>
          <w:shd w:val="clear" w:color="auto" w:fill="FFFFFF"/>
        </w:rPr>
      </w:pPr>
      <w:proofErr w:type="spellStart"/>
      <w:r w:rsidRPr="00B1469E">
        <w:rPr>
          <w:color w:val="111111"/>
          <w:sz w:val="22"/>
          <w:szCs w:val="22"/>
          <w:shd w:val="clear" w:color="auto" w:fill="FFFFFF"/>
        </w:rPr>
        <w:t>Aldeiri</w:t>
      </w:r>
      <w:proofErr w:type="spellEnd"/>
      <w:r w:rsidRPr="00B1469E">
        <w:rPr>
          <w:color w:val="111111"/>
          <w:sz w:val="22"/>
          <w:szCs w:val="22"/>
          <w:shd w:val="clear" w:color="auto" w:fill="FFFFFF"/>
        </w:rPr>
        <w:t xml:space="preserve"> B, </w:t>
      </w:r>
      <w:proofErr w:type="spellStart"/>
      <w:r w:rsidRPr="00B1469E">
        <w:rPr>
          <w:b/>
          <w:bCs/>
          <w:color w:val="111111"/>
          <w:sz w:val="22"/>
          <w:szCs w:val="22"/>
          <w:shd w:val="clear" w:color="auto" w:fill="FFFFFF"/>
        </w:rPr>
        <w:t>Solari</w:t>
      </w:r>
      <w:proofErr w:type="spellEnd"/>
      <w:r w:rsidRPr="00B1469E">
        <w:rPr>
          <w:b/>
          <w:bCs/>
          <w:color w:val="111111"/>
          <w:sz w:val="22"/>
          <w:szCs w:val="22"/>
          <w:shd w:val="clear" w:color="auto" w:fill="FFFFFF"/>
        </w:rPr>
        <w:t xml:space="preserve"> V</w:t>
      </w:r>
      <w:r w:rsidRPr="00B1469E">
        <w:rPr>
          <w:color w:val="111111"/>
          <w:sz w:val="22"/>
          <w:szCs w:val="22"/>
          <w:shd w:val="clear" w:color="auto" w:fill="FFFFFF"/>
        </w:rPr>
        <w:t xml:space="preserve">, </w:t>
      </w:r>
      <w:r w:rsidRPr="00B1469E">
        <w:rPr>
          <w:sz w:val="22"/>
          <w:szCs w:val="22"/>
        </w:rPr>
        <w:t>Coletta R, Morabito A.</w:t>
      </w:r>
      <w:r w:rsidRPr="00B1469E">
        <w:rPr>
          <w:color w:val="111111"/>
          <w:sz w:val="22"/>
          <w:szCs w:val="22"/>
          <w:shd w:val="clear" w:color="auto" w:fill="FFFFFF"/>
        </w:rPr>
        <w:t xml:space="preserve">  Exploring the Benefits of Early Lengthening in SBS in Children in Faster Bowel Rehabilitation. </w:t>
      </w:r>
      <w:r w:rsidRPr="00B1469E">
        <w:rPr>
          <w:i/>
          <w:iCs/>
          <w:color w:val="111111"/>
          <w:sz w:val="22"/>
          <w:szCs w:val="22"/>
          <w:shd w:val="clear" w:color="auto" w:fill="FFFFFF"/>
        </w:rPr>
        <w:t>Transplantation</w:t>
      </w:r>
      <w:r w:rsidRPr="00B1469E">
        <w:rPr>
          <w:color w:val="111111"/>
          <w:sz w:val="22"/>
          <w:szCs w:val="22"/>
          <w:shd w:val="clear" w:color="auto" w:fill="FFFFFF"/>
        </w:rPr>
        <w:t xml:space="preserve"> </w:t>
      </w:r>
      <w:proofErr w:type="gramStart"/>
      <w:r w:rsidRPr="00B1469E">
        <w:rPr>
          <w:color w:val="111111"/>
          <w:sz w:val="22"/>
          <w:szCs w:val="22"/>
          <w:shd w:val="clear" w:color="auto" w:fill="FFFFFF"/>
        </w:rPr>
        <w:t>101:S</w:t>
      </w:r>
      <w:proofErr w:type="gramEnd"/>
      <w:r w:rsidRPr="00B1469E">
        <w:rPr>
          <w:color w:val="111111"/>
          <w:sz w:val="22"/>
          <w:szCs w:val="22"/>
          <w:shd w:val="clear" w:color="auto" w:fill="FFFFFF"/>
        </w:rPr>
        <w:t>72, 2017</w:t>
      </w:r>
    </w:p>
    <w:p w14:paraId="3711E933" w14:textId="77777777" w:rsidR="00591B29" w:rsidRPr="00591B29" w:rsidRDefault="00925CB5" w:rsidP="007431F2">
      <w:pPr>
        <w:pStyle w:val="ListParagraph"/>
        <w:numPr>
          <w:ilvl w:val="0"/>
          <w:numId w:val="6"/>
        </w:numPr>
        <w:rPr>
          <w:b/>
          <w:bCs/>
          <w:color w:val="000000" w:themeColor="text1"/>
          <w:sz w:val="22"/>
          <w:szCs w:val="22"/>
        </w:rPr>
      </w:pPr>
      <w:proofErr w:type="spellStart"/>
      <w:r w:rsidRPr="00B1469E">
        <w:rPr>
          <w:sz w:val="22"/>
          <w:szCs w:val="22"/>
        </w:rPr>
        <w:t>Chiatto</w:t>
      </w:r>
      <w:proofErr w:type="spellEnd"/>
      <w:r w:rsidRPr="00B1469E">
        <w:rPr>
          <w:sz w:val="22"/>
          <w:szCs w:val="22"/>
        </w:rPr>
        <w:t xml:space="preserve"> F, Forsythe L, Coletta R,</w:t>
      </w:r>
      <w:r w:rsidRPr="00B1469E">
        <w:rPr>
          <w:b/>
          <w:bCs/>
          <w:sz w:val="22"/>
          <w:szCs w:val="22"/>
        </w:rPr>
        <w:t xml:space="preserve"> </w:t>
      </w:r>
      <w:proofErr w:type="spellStart"/>
      <w:r w:rsidRPr="00B1469E">
        <w:rPr>
          <w:b/>
          <w:bCs/>
          <w:sz w:val="22"/>
          <w:szCs w:val="22"/>
        </w:rPr>
        <w:t>Solari</w:t>
      </w:r>
      <w:proofErr w:type="spellEnd"/>
      <w:r w:rsidRPr="00B1469E">
        <w:rPr>
          <w:b/>
          <w:bCs/>
          <w:sz w:val="22"/>
          <w:szCs w:val="22"/>
        </w:rPr>
        <w:t xml:space="preserve"> V</w:t>
      </w:r>
      <w:r w:rsidRPr="00B1469E">
        <w:rPr>
          <w:sz w:val="22"/>
          <w:szCs w:val="22"/>
        </w:rPr>
        <w:t xml:space="preserve">, </w:t>
      </w:r>
    </w:p>
    <w:p w14:paraId="27D4DF94" w14:textId="5BA3D43C" w:rsidR="009D15D3" w:rsidRPr="00426C30" w:rsidRDefault="00925CB5" w:rsidP="007431F2">
      <w:pPr>
        <w:pStyle w:val="ListParagraph"/>
        <w:numPr>
          <w:ilvl w:val="0"/>
          <w:numId w:val="6"/>
        </w:numPr>
        <w:rPr>
          <w:b/>
          <w:bCs/>
          <w:color w:val="000000" w:themeColor="text1"/>
          <w:sz w:val="22"/>
          <w:szCs w:val="22"/>
        </w:rPr>
      </w:pPr>
      <w:r w:rsidRPr="00B1469E">
        <w:rPr>
          <w:sz w:val="22"/>
          <w:szCs w:val="22"/>
        </w:rPr>
        <w:t xml:space="preserve">et al. </w:t>
      </w:r>
      <w:r w:rsidRPr="00B1469E">
        <w:rPr>
          <w:color w:val="111111"/>
          <w:sz w:val="22"/>
          <w:szCs w:val="22"/>
          <w:shd w:val="clear" w:color="auto" w:fill="FFFFFF"/>
        </w:rPr>
        <w:t>D-lactic Acidosis in Children with Short Bowel Syndrome: a relevant clinical condition.</w:t>
      </w:r>
      <w:r w:rsidRPr="00B1469E">
        <w:rPr>
          <w:i/>
          <w:iCs/>
          <w:color w:val="111111"/>
          <w:sz w:val="22"/>
          <w:szCs w:val="22"/>
          <w:shd w:val="clear" w:color="auto" w:fill="FFFFFF"/>
        </w:rPr>
        <w:t xml:space="preserve"> Transplantation</w:t>
      </w:r>
      <w:r w:rsidRPr="00B1469E">
        <w:rPr>
          <w:color w:val="111111"/>
          <w:sz w:val="22"/>
          <w:szCs w:val="22"/>
          <w:shd w:val="clear" w:color="auto" w:fill="FFFFFF"/>
        </w:rPr>
        <w:t xml:space="preserve"> </w:t>
      </w:r>
      <w:proofErr w:type="gramStart"/>
      <w:r w:rsidRPr="00B1469E">
        <w:rPr>
          <w:color w:val="111111"/>
          <w:sz w:val="22"/>
          <w:szCs w:val="22"/>
          <w:shd w:val="clear" w:color="auto" w:fill="FFFFFF"/>
        </w:rPr>
        <w:t>101:S</w:t>
      </w:r>
      <w:proofErr w:type="gramEnd"/>
      <w:r w:rsidRPr="00B1469E">
        <w:rPr>
          <w:color w:val="111111"/>
          <w:sz w:val="22"/>
          <w:szCs w:val="22"/>
          <w:shd w:val="clear" w:color="auto" w:fill="FFFFFF"/>
        </w:rPr>
        <w:t>133, 2017</w:t>
      </w:r>
    </w:p>
    <w:p w14:paraId="72571F9C" w14:textId="77777777" w:rsidR="00426C30" w:rsidRPr="00426C30" w:rsidRDefault="00426C30" w:rsidP="00426C30">
      <w:pPr>
        <w:pStyle w:val="ListParagraph"/>
        <w:rPr>
          <w:b/>
          <w:bCs/>
          <w:color w:val="000000" w:themeColor="text1"/>
          <w:sz w:val="22"/>
          <w:szCs w:val="22"/>
        </w:rPr>
      </w:pPr>
    </w:p>
    <w:p w14:paraId="36A24FF4" w14:textId="77777777" w:rsidR="00960C55" w:rsidRPr="00591B29" w:rsidRDefault="00960C55" w:rsidP="00391E8C">
      <w:pPr>
        <w:pStyle w:val="DataField11pt-Single"/>
        <w:tabs>
          <w:tab w:val="left" w:pos="1170"/>
        </w:tabs>
        <w:spacing w:line="276" w:lineRule="auto"/>
        <w:ind w:left="1170" w:hanging="1170"/>
        <w:jc w:val="both"/>
        <w:rPr>
          <w:b/>
          <w:szCs w:val="22"/>
        </w:rPr>
      </w:pPr>
    </w:p>
    <w:p w14:paraId="23976D55" w14:textId="79453AD3" w:rsidR="006F133F" w:rsidRPr="00842453" w:rsidRDefault="00085E44" w:rsidP="00C97D95">
      <w:pPr>
        <w:pStyle w:val="Footer"/>
        <w:numPr>
          <w:ilvl w:val="0"/>
          <w:numId w:val="7"/>
        </w:numPr>
        <w:spacing w:line="276" w:lineRule="auto"/>
        <w:rPr>
          <w:b/>
          <w:sz w:val="22"/>
          <w:szCs w:val="22"/>
          <w:lang w:val="de-AT"/>
        </w:rPr>
      </w:pPr>
      <w:r>
        <w:rPr>
          <w:b/>
          <w:sz w:val="22"/>
          <w:szCs w:val="22"/>
          <w:lang w:val="de-AT"/>
        </w:rPr>
        <w:t xml:space="preserve">TEILNAHME AN </w:t>
      </w:r>
      <w:r w:rsidR="00CD397A" w:rsidRPr="005923DA">
        <w:rPr>
          <w:b/>
          <w:sz w:val="22"/>
          <w:szCs w:val="22"/>
          <w:lang w:val="de-AT"/>
        </w:rPr>
        <w:t xml:space="preserve">KONFERENZEN </w:t>
      </w:r>
    </w:p>
    <w:p w14:paraId="370DBEEC" w14:textId="4A8FB981" w:rsidR="003B1FE0" w:rsidRPr="003B1FE0" w:rsidRDefault="003B1FE0" w:rsidP="00391E8C">
      <w:pPr>
        <w:numPr>
          <w:ilvl w:val="0"/>
          <w:numId w:val="2"/>
        </w:numPr>
        <w:ind w:left="540" w:hanging="540"/>
        <w:rPr>
          <w:sz w:val="22"/>
          <w:szCs w:val="22"/>
        </w:rPr>
      </w:pPr>
      <w:r w:rsidRPr="003B1FE0">
        <w:rPr>
          <w:sz w:val="22"/>
          <w:szCs w:val="22"/>
          <w:lang w:val="en-US"/>
        </w:rPr>
        <w:t>Worl</w:t>
      </w:r>
      <w:r>
        <w:rPr>
          <w:sz w:val="22"/>
          <w:szCs w:val="22"/>
          <w:lang w:val="en-US"/>
        </w:rPr>
        <w:t>d</w:t>
      </w:r>
      <w:r w:rsidRPr="003B1FE0">
        <w:rPr>
          <w:sz w:val="22"/>
          <w:szCs w:val="22"/>
          <w:lang w:val="en-US"/>
        </w:rPr>
        <w:t xml:space="preserve"> Congress of Pediatric Gas</w:t>
      </w:r>
      <w:r>
        <w:rPr>
          <w:sz w:val="22"/>
          <w:szCs w:val="22"/>
          <w:lang w:val="en-US"/>
        </w:rPr>
        <w:t>troenterology, Hepatology and Nutrition</w:t>
      </w:r>
      <w:r>
        <w:rPr>
          <w:sz w:val="22"/>
          <w:szCs w:val="22"/>
          <w:lang w:val="en-US"/>
        </w:rPr>
        <w:tab/>
      </w:r>
      <w:r>
        <w:rPr>
          <w:sz w:val="22"/>
          <w:szCs w:val="22"/>
          <w:lang w:val="en-US"/>
        </w:rPr>
        <w:tab/>
        <w:t>2021</w:t>
      </w:r>
    </w:p>
    <w:p w14:paraId="4DB15523" w14:textId="2389FF68" w:rsidR="003B1FE0" w:rsidRPr="003B1FE0" w:rsidRDefault="003B1FE0" w:rsidP="00391E8C">
      <w:pPr>
        <w:numPr>
          <w:ilvl w:val="0"/>
          <w:numId w:val="2"/>
        </w:numPr>
        <w:ind w:left="540" w:hanging="540"/>
        <w:rPr>
          <w:sz w:val="22"/>
          <w:szCs w:val="22"/>
        </w:rPr>
      </w:pPr>
      <w:r w:rsidRPr="003B1FE0">
        <w:rPr>
          <w:sz w:val="22"/>
          <w:szCs w:val="22"/>
          <w:lang w:val="en-US"/>
        </w:rPr>
        <w:t>48th Viking Surgeons Association</w:t>
      </w:r>
      <w:r w:rsidR="00E7028C">
        <w:rPr>
          <w:sz w:val="22"/>
          <w:szCs w:val="22"/>
          <w:lang w:val="en-US"/>
        </w:rPr>
        <w:t>,</w:t>
      </w:r>
      <w:r>
        <w:rPr>
          <w:sz w:val="22"/>
          <w:szCs w:val="22"/>
          <w:lang w:val="en-US"/>
        </w:rPr>
        <w:t xml:space="preserve"> Annual Meeting</w:t>
      </w:r>
      <w:r w:rsidRPr="003B1FE0">
        <w:rPr>
          <w:sz w:val="22"/>
          <w:szCs w:val="22"/>
          <w:lang w:val="en-US"/>
        </w:rPr>
        <w:t>, Fa</w:t>
      </w:r>
      <w:r>
        <w:rPr>
          <w:sz w:val="22"/>
          <w:szCs w:val="22"/>
          <w:lang w:val="en-US"/>
        </w:rPr>
        <w:t xml:space="preserve">culty of Remote, Rural </w:t>
      </w:r>
      <w:r>
        <w:rPr>
          <w:sz w:val="22"/>
          <w:szCs w:val="22"/>
          <w:lang w:val="en-US"/>
        </w:rPr>
        <w:tab/>
        <w:t>2021</w:t>
      </w:r>
    </w:p>
    <w:p w14:paraId="41477F87" w14:textId="3A73BECB" w:rsidR="003B1FE0" w:rsidRDefault="003B1FE0" w:rsidP="00391E8C">
      <w:pPr>
        <w:ind w:left="540"/>
        <w:rPr>
          <w:sz w:val="22"/>
          <w:szCs w:val="22"/>
        </w:rPr>
      </w:pPr>
      <w:r>
        <w:rPr>
          <w:sz w:val="22"/>
          <w:szCs w:val="22"/>
          <w:lang w:val="en-US"/>
        </w:rPr>
        <w:t>and Humanitarian Healthcare, Royal College of Surgeons of Edinburg</w:t>
      </w:r>
    </w:p>
    <w:p w14:paraId="4D65A661" w14:textId="7540215D" w:rsidR="007431F2" w:rsidRDefault="007431F2" w:rsidP="00391E8C">
      <w:pPr>
        <w:numPr>
          <w:ilvl w:val="0"/>
          <w:numId w:val="2"/>
        </w:numPr>
        <w:ind w:left="540" w:hanging="540"/>
        <w:rPr>
          <w:sz w:val="22"/>
          <w:szCs w:val="22"/>
        </w:rPr>
      </w:pPr>
      <w:r w:rsidRPr="00842453">
        <w:rPr>
          <w:sz w:val="22"/>
          <w:szCs w:val="22"/>
        </w:rPr>
        <w:t xml:space="preserve">American Pediatric Surgical Association (APSA), Annual meeting </w:t>
      </w:r>
      <w:r w:rsidRPr="00842453">
        <w:rPr>
          <w:sz w:val="22"/>
          <w:szCs w:val="22"/>
        </w:rPr>
        <w:tab/>
      </w:r>
      <w:r w:rsidRPr="00842453">
        <w:rPr>
          <w:sz w:val="22"/>
          <w:szCs w:val="22"/>
        </w:rPr>
        <w:tab/>
      </w:r>
      <w:r w:rsidRPr="00842453">
        <w:rPr>
          <w:sz w:val="22"/>
          <w:szCs w:val="22"/>
        </w:rPr>
        <w:tab/>
        <w:t>2002-04</w:t>
      </w:r>
      <w:r>
        <w:rPr>
          <w:sz w:val="22"/>
          <w:szCs w:val="22"/>
        </w:rPr>
        <w:t>, 21</w:t>
      </w:r>
    </w:p>
    <w:p w14:paraId="384CE32C" w14:textId="5D20C2D7" w:rsidR="00E7028C" w:rsidRPr="00E7028C" w:rsidRDefault="00E7028C" w:rsidP="00391E8C">
      <w:pPr>
        <w:numPr>
          <w:ilvl w:val="0"/>
          <w:numId w:val="2"/>
        </w:numPr>
        <w:ind w:left="540" w:hanging="540"/>
        <w:rPr>
          <w:sz w:val="22"/>
          <w:szCs w:val="22"/>
        </w:rPr>
      </w:pPr>
      <w:r w:rsidRPr="00842453">
        <w:rPr>
          <w:sz w:val="22"/>
          <w:szCs w:val="22"/>
        </w:rPr>
        <w:t>European Congress of Paediatric Surgery (EUPSA), Annual meeting</w:t>
      </w:r>
      <w:r w:rsidRPr="00842453">
        <w:rPr>
          <w:sz w:val="22"/>
          <w:szCs w:val="22"/>
        </w:rPr>
        <w:tab/>
      </w:r>
      <w:r w:rsidRPr="00842453">
        <w:rPr>
          <w:sz w:val="22"/>
          <w:szCs w:val="22"/>
        </w:rPr>
        <w:tab/>
        <w:t>2001-03, 20</w:t>
      </w:r>
      <w:r w:rsidRPr="003B1FE0">
        <w:rPr>
          <w:sz w:val="22"/>
          <w:szCs w:val="22"/>
          <w:lang w:val="en-US"/>
        </w:rPr>
        <w:t>14</w:t>
      </w:r>
      <w:r>
        <w:rPr>
          <w:sz w:val="22"/>
          <w:szCs w:val="22"/>
          <w:lang w:val="en-US"/>
        </w:rPr>
        <w:t>, 21</w:t>
      </w:r>
    </w:p>
    <w:p w14:paraId="25D13416" w14:textId="7CA7D364" w:rsidR="006120CD" w:rsidRDefault="006120CD" w:rsidP="00391E8C">
      <w:pPr>
        <w:numPr>
          <w:ilvl w:val="0"/>
          <w:numId w:val="2"/>
        </w:numPr>
        <w:ind w:left="540" w:hanging="540"/>
        <w:rPr>
          <w:sz w:val="22"/>
          <w:szCs w:val="22"/>
        </w:rPr>
      </w:pPr>
      <w:r>
        <w:rPr>
          <w:sz w:val="22"/>
          <w:szCs w:val="22"/>
        </w:rPr>
        <w:t>American Associ</w:t>
      </w:r>
      <w:r w:rsidR="00090FE4">
        <w:rPr>
          <w:sz w:val="22"/>
          <w:szCs w:val="22"/>
        </w:rPr>
        <w:t>a</w:t>
      </w:r>
      <w:r>
        <w:rPr>
          <w:sz w:val="22"/>
          <w:szCs w:val="22"/>
        </w:rPr>
        <w:t>tion for Cancer Research (AACR), “The Evolving Tumor</w:t>
      </w:r>
      <w:r>
        <w:rPr>
          <w:sz w:val="22"/>
          <w:szCs w:val="22"/>
        </w:rPr>
        <w:tab/>
      </w:r>
    </w:p>
    <w:p w14:paraId="20A19CBE" w14:textId="6D073B57" w:rsidR="006120CD" w:rsidRDefault="006120CD" w:rsidP="00391E8C">
      <w:pPr>
        <w:ind w:left="540"/>
        <w:rPr>
          <w:sz w:val="22"/>
          <w:szCs w:val="22"/>
        </w:rPr>
      </w:pPr>
      <w:r>
        <w:rPr>
          <w:sz w:val="22"/>
          <w:szCs w:val="22"/>
        </w:rPr>
        <w:t>Microenvironment in Cancer Pr</w:t>
      </w:r>
      <w:r w:rsidR="00090FE4">
        <w:rPr>
          <w:sz w:val="22"/>
          <w:szCs w:val="22"/>
        </w:rPr>
        <w:t>o</w:t>
      </w:r>
      <w:r>
        <w:rPr>
          <w:sz w:val="22"/>
          <w:szCs w:val="22"/>
        </w:rPr>
        <w:t>gression</w:t>
      </w:r>
      <w:r w:rsidR="00E7028C">
        <w:rPr>
          <w:sz w:val="22"/>
          <w:szCs w:val="22"/>
        </w:rPr>
        <w:tab/>
      </w:r>
      <w:r w:rsidR="00E7028C">
        <w:rPr>
          <w:sz w:val="22"/>
          <w:szCs w:val="22"/>
        </w:rPr>
        <w:tab/>
      </w:r>
      <w:r>
        <w:rPr>
          <w:sz w:val="22"/>
          <w:szCs w:val="22"/>
        </w:rPr>
        <w:tab/>
      </w:r>
      <w:r>
        <w:rPr>
          <w:sz w:val="22"/>
          <w:szCs w:val="22"/>
        </w:rPr>
        <w:tab/>
      </w:r>
      <w:r w:rsidR="0080546C">
        <w:rPr>
          <w:sz w:val="22"/>
          <w:szCs w:val="22"/>
        </w:rPr>
        <w:tab/>
      </w:r>
      <w:r>
        <w:rPr>
          <w:sz w:val="22"/>
          <w:szCs w:val="22"/>
        </w:rPr>
        <w:tab/>
        <w:t>2021</w:t>
      </w:r>
    </w:p>
    <w:p w14:paraId="36B039BC" w14:textId="79A7D21D" w:rsidR="005923DA" w:rsidRPr="00842453" w:rsidRDefault="005923DA" w:rsidP="00391E8C">
      <w:pPr>
        <w:numPr>
          <w:ilvl w:val="0"/>
          <w:numId w:val="2"/>
        </w:numPr>
        <w:ind w:left="540" w:hanging="540"/>
        <w:rPr>
          <w:sz w:val="22"/>
          <w:szCs w:val="22"/>
        </w:rPr>
      </w:pPr>
      <w:r w:rsidRPr="00842453">
        <w:rPr>
          <w:sz w:val="22"/>
          <w:szCs w:val="22"/>
        </w:rPr>
        <w:t>Pediatric Trauma Society (PTS), Annual meeting</w:t>
      </w:r>
      <w:r w:rsidR="00E7028C">
        <w:rPr>
          <w:sz w:val="22"/>
          <w:szCs w:val="22"/>
        </w:rPr>
        <w:tab/>
      </w:r>
      <w:r w:rsidRPr="00842453">
        <w:rPr>
          <w:sz w:val="22"/>
          <w:szCs w:val="22"/>
        </w:rPr>
        <w:tab/>
      </w:r>
      <w:r w:rsidRPr="00842453">
        <w:rPr>
          <w:sz w:val="22"/>
          <w:szCs w:val="22"/>
        </w:rPr>
        <w:tab/>
      </w:r>
      <w:r w:rsidRPr="00842453">
        <w:rPr>
          <w:sz w:val="22"/>
          <w:szCs w:val="22"/>
        </w:rPr>
        <w:tab/>
      </w:r>
      <w:r w:rsidR="00842453">
        <w:rPr>
          <w:sz w:val="22"/>
          <w:szCs w:val="22"/>
        </w:rPr>
        <w:tab/>
      </w:r>
      <w:r w:rsidRPr="00842453">
        <w:rPr>
          <w:sz w:val="22"/>
          <w:szCs w:val="22"/>
        </w:rPr>
        <w:t>2020</w:t>
      </w:r>
    </w:p>
    <w:p w14:paraId="173D4BA2" w14:textId="64652113" w:rsidR="0075565C" w:rsidRPr="00842453" w:rsidRDefault="0075565C" w:rsidP="00391E8C">
      <w:pPr>
        <w:numPr>
          <w:ilvl w:val="0"/>
          <w:numId w:val="2"/>
        </w:numPr>
        <w:ind w:left="540" w:hanging="540"/>
        <w:rPr>
          <w:sz w:val="22"/>
          <w:szCs w:val="22"/>
        </w:rPr>
      </w:pPr>
      <w:r w:rsidRPr="00842453">
        <w:rPr>
          <w:sz w:val="22"/>
          <w:szCs w:val="22"/>
        </w:rPr>
        <w:t>Innovative Themes in Pediatric Surgery</w:t>
      </w:r>
      <w:r w:rsidR="00E7028C" w:rsidRPr="00E7028C">
        <w:rPr>
          <w:sz w:val="22"/>
          <w:szCs w:val="22"/>
          <w:lang w:val="en-US"/>
        </w:rPr>
        <w:t>.</w:t>
      </w:r>
      <w:r w:rsidRPr="00842453">
        <w:rPr>
          <w:sz w:val="22"/>
          <w:szCs w:val="22"/>
        </w:rPr>
        <w:t xml:space="preserve"> Fondazione Meyer</w:t>
      </w:r>
      <w:r w:rsidR="00E7028C">
        <w:rPr>
          <w:sz w:val="22"/>
          <w:szCs w:val="22"/>
          <w:lang w:val="de-DE"/>
        </w:rPr>
        <w:t xml:space="preserve">, </w:t>
      </w:r>
      <w:proofErr w:type="spellStart"/>
      <w:r w:rsidR="00E7028C">
        <w:rPr>
          <w:sz w:val="22"/>
          <w:szCs w:val="22"/>
          <w:lang w:val="de-DE"/>
        </w:rPr>
        <w:t>Italy</w:t>
      </w:r>
      <w:proofErr w:type="spellEnd"/>
      <w:r w:rsidR="00D834E3" w:rsidRPr="00842453">
        <w:rPr>
          <w:sz w:val="22"/>
          <w:szCs w:val="22"/>
        </w:rPr>
        <w:tab/>
      </w:r>
      <w:r w:rsidRPr="00842453">
        <w:rPr>
          <w:sz w:val="22"/>
          <w:szCs w:val="22"/>
        </w:rPr>
        <w:tab/>
      </w:r>
      <w:r w:rsidRPr="00842453">
        <w:rPr>
          <w:sz w:val="22"/>
          <w:szCs w:val="22"/>
        </w:rPr>
        <w:tab/>
        <w:t>2018</w:t>
      </w:r>
    </w:p>
    <w:p w14:paraId="23B7534D" w14:textId="4E8CA4C8" w:rsidR="00615471" w:rsidRPr="00842453" w:rsidRDefault="00615471" w:rsidP="00391E8C">
      <w:pPr>
        <w:numPr>
          <w:ilvl w:val="0"/>
          <w:numId w:val="2"/>
        </w:numPr>
        <w:ind w:left="540" w:hanging="540"/>
        <w:rPr>
          <w:sz w:val="22"/>
          <w:szCs w:val="22"/>
        </w:rPr>
      </w:pPr>
      <w:r w:rsidRPr="00842453">
        <w:rPr>
          <w:sz w:val="22"/>
          <w:szCs w:val="22"/>
        </w:rPr>
        <w:t>Congresso Nazionale Congiunto, Annual meeting</w:t>
      </w:r>
      <w:r w:rsidR="00D834E3" w:rsidRPr="00842453">
        <w:rPr>
          <w:sz w:val="22"/>
          <w:szCs w:val="22"/>
        </w:rPr>
        <w:tab/>
      </w:r>
      <w:r w:rsidR="00D834E3" w:rsidRPr="00842453">
        <w:rPr>
          <w:sz w:val="22"/>
          <w:szCs w:val="22"/>
        </w:rPr>
        <w:tab/>
      </w:r>
      <w:r w:rsidRPr="00842453">
        <w:rPr>
          <w:sz w:val="22"/>
          <w:szCs w:val="22"/>
        </w:rPr>
        <w:tab/>
      </w:r>
      <w:r w:rsidRPr="00842453">
        <w:rPr>
          <w:sz w:val="22"/>
          <w:szCs w:val="22"/>
        </w:rPr>
        <w:tab/>
      </w:r>
      <w:r w:rsidR="00842453">
        <w:rPr>
          <w:sz w:val="22"/>
          <w:szCs w:val="22"/>
        </w:rPr>
        <w:tab/>
      </w:r>
      <w:r w:rsidRPr="00842453">
        <w:rPr>
          <w:sz w:val="22"/>
          <w:szCs w:val="22"/>
        </w:rPr>
        <w:t>2014, 2015</w:t>
      </w:r>
    </w:p>
    <w:p w14:paraId="07CDF7DC" w14:textId="77A9585F" w:rsidR="00CB2524" w:rsidRPr="00842453" w:rsidRDefault="00CB2524" w:rsidP="00391E8C">
      <w:pPr>
        <w:numPr>
          <w:ilvl w:val="0"/>
          <w:numId w:val="2"/>
        </w:numPr>
        <w:ind w:left="540" w:hanging="540"/>
        <w:rPr>
          <w:sz w:val="22"/>
          <w:szCs w:val="22"/>
        </w:rPr>
      </w:pPr>
      <w:r w:rsidRPr="00842453">
        <w:rPr>
          <w:sz w:val="22"/>
          <w:szCs w:val="22"/>
        </w:rPr>
        <w:t>Advances in Neuroblastoma Research (ANR)</w:t>
      </w:r>
      <w:r w:rsidRPr="00842453">
        <w:rPr>
          <w:sz w:val="22"/>
          <w:szCs w:val="22"/>
        </w:rPr>
        <w:tab/>
      </w:r>
      <w:r w:rsidRPr="00842453">
        <w:rPr>
          <w:sz w:val="22"/>
          <w:szCs w:val="22"/>
        </w:rPr>
        <w:tab/>
      </w:r>
      <w:r w:rsidRPr="00842453">
        <w:rPr>
          <w:sz w:val="22"/>
          <w:szCs w:val="22"/>
        </w:rPr>
        <w:tab/>
      </w:r>
      <w:r w:rsidRPr="00842453">
        <w:rPr>
          <w:sz w:val="22"/>
          <w:szCs w:val="22"/>
        </w:rPr>
        <w:tab/>
      </w:r>
      <w:r w:rsidR="00FA31A1" w:rsidRPr="00842453">
        <w:rPr>
          <w:sz w:val="22"/>
          <w:szCs w:val="22"/>
        </w:rPr>
        <w:tab/>
      </w:r>
      <w:r w:rsidRPr="00842453">
        <w:rPr>
          <w:sz w:val="22"/>
          <w:szCs w:val="22"/>
        </w:rPr>
        <w:t>2014</w:t>
      </w:r>
    </w:p>
    <w:p w14:paraId="03AA6C8C" w14:textId="48F81071" w:rsidR="00CB2524" w:rsidRPr="00842453" w:rsidRDefault="00CB2524" w:rsidP="00391E8C">
      <w:pPr>
        <w:numPr>
          <w:ilvl w:val="0"/>
          <w:numId w:val="2"/>
        </w:numPr>
        <w:ind w:left="540" w:hanging="540"/>
        <w:rPr>
          <w:sz w:val="22"/>
          <w:szCs w:val="22"/>
        </w:rPr>
      </w:pPr>
      <w:r w:rsidRPr="00842453">
        <w:rPr>
          <w:sz w:val="22"/>
          <w:szCs w:val="22"/>
        </w:rPr>
        <w:t>International Pediatric Intestinal Failure and Rehabilitation Symposium</w:t>
      </w:r>
      <w:r w:rsidRPr="00842453">
        <w:rPr>
          <w:sz w:val="22"/>
          <w:szCs w:val="22"/>
        </w:rPr>
        <w:tab/>
      </w:r>
      <w:r w:rsidR="00FA31A1" w:rsidRPr="00842453">
        <w:rPr>
          <w:sz w:val="22"/>
          <w:szCs w:val="22"/>
        </w:rPr>
        <w:tab/>
      </w:r>
      <w:r w:rsidRPr="00842453">
        <w:rPr>
          <w:sz w:val="22"/>
          <w:szCs w:val="22"/>
        </w:rPr>
        <w:t>2014</w:t>
      </w:r>
    </w:p>
    <w:p w14:paraId="3AE02BFF" w14:textId="77777777" w:rsidR="00CB2524" w:rsidRPr="00842453" w:rsidRDefault="00CB2524" w:rsidP="00391E8C">
      <w:pPr>
        <w:numPr>
          <w:ilvl w:val="0"/>
          <w:numId w:val="2"/>
        </w:numPr>
        <w:ind w:left="540" w:hanging="540"/>
        <w:rPr>
          <w:b/>
          <w:sz w:val="22"/>
          <w:szCs w:val="22"/>
        </w:rPr>
      </w:pPr>
      <w:r w:rsidRPr="00842453">
        <w:rPr>
          <w:sz w:val="22"/>
          <w:szCs w:val="22"/>
        </w:rPr>
        <w:t>American Association of Cancer Research (AACR), Annual Meeting</w:t>
      </w:r>
      <w:r w:rsidRPr="00842453">
        <w:rPr>
          <w:sz w:val="22"/>
          <w:szCs w:val="22"/>
        </w:rPr>
        <w:tab/>
      </w:r>
      <w:r w:rsidRPr="00842453">
        <w:rPr>
          <w:sz w:val="22"/>
          <w:szCs w:val="22"/>
        </w:rPr>
        <w:tab/>
        <w:t>2013, 2014</w:t>
      </w:r>
    </w:p>
    <w:p w14:paraId="45049C38" w14:textId="0B85F084" w:rsidR="00CB2524" w:rsidRPr="00842453" w:rsidRDefault="00CB2524" w:rsidP="00391E8C">
      <w:pPr>
        <w:numPr>
          <w:ilvl w:val="0"/>
          <w:numId w:val="2"/>
        </w:numPr>
        <w:ind w:left="540" w:hanging="540"/>
        <w:rPr>
          <w:b/>
          <w:sz w:val="22"/>
          <w:szCs w:val="22"/>
        </w:rPr>
      </w:pPr>
      <w:r w:rsidRPr="00842453">
        <w:rPr>
          <w:sz w:val="22"/>
          <w:szCs w:val="22"/>
        </w:rPr>
        <w:t>American Association of Cancer Research (AACR), Translational Research</w:t>
      </w:r>
      <w:r w:rsidR="00FA31A1" w:rsidRPr="00842453">
        <w:rPr>
          <w:sz w:val="22"/>
          <w:szCs w:val="22"/>
        </w:rPr>
        <w:tab/>
      </w:r>
      <w:r w:rsidRPr="00842453">
        <w:rPr>
          <w:sz w:val="22"/>
          <w:szCs w:val="22"/>
        </w:rPr>
        <w:t>2013</w:t>
      </w:r>
    </w:p>
    <w:p w14:paraId="5CE9EE3A" w14:textId="43E9C758" w:rsidR="00CB2524" w:rsidRPr="00E7028C" w:rsidRDefault="00CB2524" w:rsidP="00391E8C">
      <w:pPr>
        <w:numPr>
          <w:ilvl w:val="0"/>
          <w:numId w:val="2"/>
        </w:numPr>
        <w:ind w:left="540" w:hanging="540"/>
        <w:rPr>
          <w:b/>
          <w:sz w:val="22"/>
          <w:szCs w:val="22"/>
          <w:lang w:val="en-US"/>
        </w:rPr>
      </w:pPr>
      <w:r w:rsidRPr="00E7028C">
        <w:rPr>
          <w:sz w:val="22"/>
          <w:szCs w:val="22"/>
          <w:lang w:val="en-US"/>
        </w:rPr>
        <w:t>Royal Society</w:t>
      </w:r>
      <w:r w:rsidR="00E7028C" w:rsidRPr="00E7028C">
        <w:rPr>
          <w:sz w:val="22"/>
          <w:szCs w:val="22"/>
          <w:lang w:val="en-US"/>
        </w:rPr>
        <w:t xml:space="preserve"> of Medicine</w:t>
      </w:r>
      <w:r w:rsidRPr="00E7028C">
        <w:rPr>
          <w:sz w:val="22"/>
          <w:szCs w:val="22"/>
          <w:lang w:val="en-US"/>
        </w:rPr>
        <w:t>, London</w:t>
      </w:r>
      <w:r w:rsidRPr="00E7028C">
        <w:rPr>
          <w:sz w:val="22"/>
          <w:szCs w:val="22"/>
          <w:lang w:val="en-US"/>
        </w:rPr>
        <w:tab/>
      </w:r>
      <w:r w:rsidRPr="00E7028C">
        <w:rPr>
          <w:sz w:val="22"/>
          <w:szCs w:val="22"/>
          <w:lang w:val="en-US"/>
        </w:rPr>
        <w:tab/>
      </w:r>
      <w:r w:rsidRPr="00E7028C">
        <w:rPr>
          <w:sz w:val="22"/>
          <w:szCs w:val="22"/>
          <w:lang w:val="en-US"/>
        </w:rPr>
        <w:tab/>
      </w:r>
      <w:r w:rsidRPr="00E7028C">
        <w:rPr>
          <w:sz w:val="22"/>
          <w:szCs w:val="22"/>
          <w:lang w:val="en-US"/>
        </w:rPr>
        <w:tab/>
      </w:r>
      <w:r w:rsidRPr="00E7028C">
        <w:rPr>
          <w:sz w:val="22"/>
          <w:szCs w:val="22"/>
          <w:lang w:val="en-US"/>
        </w:rPr>
        <w:tab/>
      </w:r>
      <w:r w:rsidRPr="00E7028C">
        <w:rPr>
          <w:sz w:val="22"/>
          <w:szCs w:val="22"/>
          <w:lang w:val="en-US"/>
        </w:rPr>
        <w:tab/>
        <w:t>2013</w:t>
      </w:r>
    </w:p>
    <w:p w14:paraId="156517C4" w14:textId="019ACE04" w:rsidR="00CB2524" w:rsidRPr="00842453" w:rsidRDefault="00CB2524" w:rsidP="00391E8C">
      <w:pPr>
        <w:numPr>
          <w:ilvl w:val="0"/>
          <w:numId w:val="2"/>
        </w:numPr>
        <w:ind w:left="540" w:hanging="540"/>
        <w:rPr>
          <w:b/>
          <w:sz w:val="22"/>
          <w:szCs w:val="22"/>
          <w:lang w:val="de-AT"/>
        </w:rPr>
      </w:pPr>
      <w:r w:rsidRPr="00842453">
        <w:rPr>
          <w:sz w:val="22"/>
          <w:szCs w:val="22"/>
          <w:lang w:val="de-AT"/>
        </w:rPr>
        <w:t xml:space="preserve">Gordon </w:t>
      </w:r>
      <w:proofErr w:type="spellStart"/>
      <w:r w:rsidR="007F70E0" w:rsidRPr="00842453">
        <w:rPr>
          <w:sz w:val="22"/>
          <w:szCs w:val="22"/>
          <w:lang w:val="de-AT"/>
        </w:rPr>
        <w:t>Proteogycan</w:t>
      </w:r>
      <w:proofErr w:type="spellEnd"/>
      <w:r w:rsidR="007F70E0" w:rsidRPr="00842453">
        <w:rPr>
          <w:sz w:val="22"/>
          <w:szCs w:val="22"/>
          <w:lang w:val="de-AT"/>
        </w:rPr>
        <w:t xml:space="preserve"> </w:t>
      </w:r>
      <w:r w:rsidRPr="00842453">
        <w:rPr>
          <w:sz w:val="22"/>
          <w:szCs w:val="22"/>
          <w:lang w:val="de-AT"/>
        </w:rPr>
        <w:t xml:space="preserve">Research Conference </w:t>
      </w:r>
      <w:r w:rsidRPr="00842453">
        <w:rPr>
          <w:sz w:val="22"/>
          <w:szCs w:val="22"/>
          <w:lang w:val="de-AT"/>
        </w:rPr>
        <w:tab/>
      </w:r>
      <w:r w:rsidRPr="00842453">
        <w:rPr>
          <w:sz w:val="22"/>
          <w:szCs w:val="22"/>
          <w:lang w:val="de-AT"/>
        </w:rPr>
        <w:tab/>
      </w:r>
      <w:r w:rsidRPr="00842453">
        <w:rPr>
          <w:sz w:val="22"/>
          <w:szCs w:val="22"/>
          <w:lang w:val="de-AT"/>
        </w:rPr>
        <w:tab/>
      </w:r>
      <w:r w:rsidRPr="00842453">
        <w:rPr>
          <w:sz w:val="22"/>
          <w:szCs w:val="22"/>
          <w:lang w:val="de-AT"/>
        </w:rPr>
        <w:tab/>
      </w:r>
      <w:r w:rsidRPr="00842453">
        <w:rPr>
          <w:sz w:val="22"/>
          <w:szCs w:val="22"/>
          <w:lang w:val="de-AT"/>
        </w:rPr>
        <w:tab/>
        <w:t>2010</w:t>
      </w:r>
    </w:p>
    <w:p w14:paraId="624D74DF" w14:textId="77777777" w:rsidR="00CB2524" w:rsidRPr="00842453" w:rsidRDefault="00CB2524" w:rsidP="00391E8C">
      <w:pPr>
        <w:numPr>
          <w:ilvl w:val="0"/>
          <w:numId w:val="2"/>
        </w:numPr>
        <w:ind w:left="540" w:hanging="540"/>
        <w:rPr>
          <w:b/>
          <w:sz w:val="22"/>
          <w:szCs w:val="22"/>
        </w:rPr>
      </w:pPr>
      <w:r w:rsidRPr="00842453">
        <w:rPr>
          <w:sz w:val="22"/>
          <w:szCs w:val="22"/>
        </w:rPr>
        <w:lastRenderedPageBreak/>
        <w:t>International Society of Pediatric Oncology (SIOP), Annual meeting</w:t>
      </w:r>
      <w:r w:rsidRPr="00842453">
        <w:rPr>
          <w:sz w:val="22"/>
          <w:szCs w:val="22"/>
        </w:rPr>
        <w:tab/>
      </w:r>
      <w:r w:rsidRPr="00842453">
        <w:rPr>
          <w:sz w:val="22"/>
          <w:szCs w:val="22"/>
        </w:rPr>
        <w:tab/>
        <w:t>2007</w:t>
      </w:r>
    </w:p>
    <w:p w14:paraId="50897178" w14:textId="3CCCD0F4" w:rsidR="00CB2524" w:rsidRPr="00842453" w:rsidRDefault="00CB2524" w:rsidP="00391E8C">
      <w:pPr>
        <w:numPr>
          <w:ilvl w:val="0"/>
          <w:numId w:val="2"/>
        </w:numPr>
        <w:ind w:left="540" w:hanging="540"/>
        <w:rPr>
          <w:b/>
          <w:sz w:val="22"/>
          <w:szCs w:val="22"/>
        </w:rPr>
      </w:pPr>
      <w:r w:rsidRPr="00842453">
        <w:rPr>
          <w:sz w:val="22"/>
          <w:szCs w:val="22"/>
        </w:rPr>
        <w:t>Congenital Diaphragmatic Hernia Study Group</w:t>
      </w:r>
      <w:r w:rsidRPr="00842453">
        <w:rPr>
          <w:sz w:val="22"/>
          <w:szCs w:val="22"/>
        </w:rPr>
        <w:tab/>
      </w:r>
      <w:r w:rsidRPr="00842453">
        <w:rPr>
          <w:sz w:val="22"/>
          <w:szCs w:val="22"/>
        </w:rPr>
        <w:tab/>
      </w:r>
      <w:r w:rsidRPr="00842453">
        <w:rPr>
          <w:sz w:val="22"/>
          <w:szCs w:val="22"/>
        </w:rPr>
        <w:tab/>
      </w:r>
      <w:r w:rsidRPr="00842453">
        <w:rPr>
          <w:sz w:val="22"/>
          <w:szCs w:val="22"/>
        </w:rPr>
        <w:tab/>
      </w:r>
      <w:r w:rsidR="00FA31A1" w:rsidRPr="00842453">
        <w:rPr>
          <w:sz w:val="22"/>
          <w:szCs w:val="22"/>
        </w:rPr>
        <w:tab/>
      </w:r>
      <w:r w:rsidRPr="00842453">
        <w:rPr>
          <w:sz w:val="22"/>
          <w:szCs w:val="22"/>
        </w:rPr>
        <w:t>2004, 2007</w:t>
      </w:r>
    </w:p>
    <w:p w14:paraId="43D2D5FF" w14:textId="72E08541" w:rsidR="00CB2524" w:rsidRPr="00842453" w:rsidRDefault="00B30423" w:rsidP="00391E8C">
      <w:pPr>
        <w:numPr>
          <w:ilvl w:val="0"/>
          <w:numId w:val="2"/>
        </w:numPr>
        <w:ind w:left="540" w:hanging="540"/>
        <w:rPr>
          <w:sz w:val="22"/>
          <w:szCs w:val="22"/>
          <w:lang w:val="de-DE"/>
        </w:rPr>
      </w:pPr>
      <w:r w:rsidRPr="00842453">
        <w:rPr>
          <w:sz w:val="22"/>
          <w:szCs w:val="22"/>
          <w:lang w:val="de-DE"/>
        </w:rPr>
        <w:t xml:space="preserve">Österreichische Gesellschaft für </w:t>
      </w:r>
      <w:r w:rsidR="00F73E76" w:rsidRPr="00842453">
        <w:rPr>
          <w:sz w:val="22"/>
          <w:szCs w:val="22"/>
          <w:lang w:val="de-DE"/>
        </w:rPr>
        <w:t>Kinder</w:t>
      </w:r>
      <w:r w:rsidRPr="00842453">
        <w:rPr>
          <w:sz w:val="22"/>
          <w:szCs w:val="22"/>
          <w:lang w:val="de-DE"/>
        </w:rPr>
        <w:t xml:space="preserve">- u. </w:t>
      </w:r>
      <w:r w:rsidR="00F73E76" w:rsidRPr="00842453">
        <w:rPr>
          <w:sz w:val="22"/>
          <w:szCs w:val="22"/>
          <w:lang w:val="de-DE"/>
        </w:rPr>
        <w:t>Jugend</w:t>
      </w:r>
      <w:r w:rsidRPr="00842453">
        <w:rPr>
          <w:sz w:val="22"/>
          <w:szCs w:val="22"/>
          <w:lang w:val="de-DE"/>
        </w:rPr>
        <w:t>chirurgie</w:t>
      </w:r>
      <w:r w:rsidR="00F73E76" w:rsidRPr="00842453">
        <w:rPr>
          <w:sz w:val="22"/>
          <w:szCs w:val="22"/>
          <w:lang w:val="de-DE"/>
        </w:rPr>
        <w:t xml:space="preserve"> (ÖGKJCH)</w:t>
      </w:r>
      <w:r w:rsidRPr="00842453">
        <w:rPr>
          <w:sz w:val="22"/>
          <w:szCs w:val="22"/>
          <w:lang w:val="de-DE"/>
        </w:rPr>
        <w:tab/>
      </w:r>
      <w:r w:rsidR="00CB2524" w:rsidRPr="00842453">
        <w:rPr>
          <w:sz w:val="22"/>
          <w:szCs w:val="22"/>
          <w:lang w:val="de-DE"/>
        </w:rPr>
        <w:tab/>
        <w:t>2003</w:t>
      </w:r>
    </w:p>
    <w:p w14:paraId="0A686378" w14:textId="1878EC19" w:rsidR="00CB2524" w:rsidRPr="00842453" w:rsidRDefault="00CB2524" w:rsidP="00391E8C">
      <w:pPr>
        <w:numPr>
          <w:ilvl w:val="0"/>
          <w:numId w:val="2"/>
        </w:numPr>
        <w:ind w:left="540" w:hanging="540"/>
        <w:rPr>
          <w:sz w:val="22"/>
          <w:szCs w:val="22"/>
        </w:rPr>
      </w:pPr>
      <w:r w:rsidRPr="00842453">
        <w:rPr>
          <w:sz w:val="22"/>
          <w:szCs w:val="22"/>
        </w:rPr>
        <w:t>Canadian Association of Pediatric Surgeons (CAPS), Annual meeting</w:t>
      </w:r>
      <w:r w:rsidRPr="00842453">
        <w:rPr>
          <w:sz w:val="22"/>
          <w:szCs w:val="22"/>
        </w:rPr>
        <w:tab/>
      </w:r>
      <w:r w:rsidR="00FA31A1" w:rsidRPr="00842453">
        <w:rPr>
          <w:sz w:val="22"/>
          <w:szCs w:val="22"/>
        </w:rPr>
        <w:tab/>
      </w:r>
      <w:r w:rsidRPr="00842453">
        <w:rPr>
          <w:sz w:val="22"/>
          <w:szCs w:val="22"/>
        </w:rPr>
        <w:t>2002</w:t>
      </w:r>
    </w:p>
    <w:p w14:paraId="61BC9F2D" w14:textId="77777777" w:rsidR="00CB2524" w:rsidRPr="00842453" w:rsidRDefault="00CB2524" w:rsidP="00391E8C">
      <w:pPr>
        <w:numPr>
          <w:ilvl w:val="0"/>
          <w:numId w:val="2"/>
        </w:numPr>
        <w:ind w:left="540" w:hanging="540"/>
        <w:rPr>
          <w:sz w:val="22"/>
          <w:szCs w:val="22"/>
        </w:rPr>
      </w:pPr>
      <w:r w:rsidRPr="00842453">
        <w:rPr>
          <w:sz w:val="22"/>
          <w:szCs w:val="22"/>
        </w:rPr>
        <w:t>Paediatric Colorectal Club, Annual meeting</w:t>
      </w:r>
      <w:r w:rsidRPr="00842453">
        <w:rPr>
          <w:sz w:val="22"/>
          <w:szCs w:val="22"/>
        </w:rPr>
        <w:tab/>
      </w:r>
      <w:r w:rsidRPr="00842453">
        <w:rPr>
          <w:sz w:val="22"/>
          <w:szCs w:val="22"/>
        </w:rPr>
        <w:tab/>
      </w:r>
      <w:r w:rsidRPr="00842453">
        <w:rPr>
          <w:sz w:val="22"/>
          <w:szCs w:val="22"/>
        </w:rPr>
        <w:tab/>
      </w:r>
      <w:r w:rsidRPr="00842453">
        <w:rPr>
          <w:sz w:val="22"/>
          <w:szCs w:val="22"/>
        </w:rPr>
        <w:tab/>
      </w:r>
      <w:r w:rsidRPr="00842453">
        <w:rPr>
          <w:sz w:val="22"/>
          <w:szCs w:val="22"/>
        </w:rPr>
        <w:tab/>
        <w:t xml:space="preserve">2003, 2004 </w:t>
      </w:r>
    </w:p>
    <w:p w14:paraId="1C335E1D" w14:textId="3DD5B358" w:rsidR="00CB2524" w:rsidRPr="00842453" w:rsidRDefault="00CB2524" w:rsidP="00391E8C">
      <w:pPr>
        <w:numPr>
          <w:ilvl w:val="0"/>
          <w:numId w:val="2"/>
        </w:numPr>
        <w:ind w:left="540" w:hanging="540"/>
        <w:rPr>
          <w:sz w:val="22"/>
          <w:szCs w:val="22"/>
        </w:rPr>
      </w:pPr>
      <w:r w:rsidRPr="00842453">
        <w:rPr>
          <w:sz w:val="22"/>
          <w:szCs w:val="22"/>
        </w:rPr>
        <w:t>British Association of Paediatric Surgery (BAPS), Annual meeting</w:t>
      </w:r>
      <w:r w:rsidRPr="00842453">
        <w:rPr>
          <w:sz w:val="22"/>
          <w:szCs w:val="22"/>
        </w:rPr>
        <w:tab/>
      </w:r>
      <w:r w:rsidRPr="00842453">
        <w:rPr>
          <w:sz w:val="22"/>
          <w:szCs w:val="22"/>
        </w:rPr>
        <w:tab/>
      </w:r>
      <w:r w:rsidR="00FA31A1" w:rsidRPr="00842453">
        <w:rPr>
          <w:sz w:val="22"/>
          <w:szCs w:val="22"/>
        </w:rPr>
        <w:tab/>
      </w:r>
      <w:r w:rsidRPr="00842453">
        <w:rPr>
          <w:sz w:val="22"/>
          <w:szCs w:val="22"/>
        </w:rPr>
        <w:t>2002-04</w:t>
      </w:r>
    </w:p>
    <w:p w14:paraId="2A03B74D" w14:textId="31AD2DF2" w:rsidR="00CB2524" w:rsidRPr="007431F2" w:rsidRDefault="00CB2524" w:rsidP="00391E8C">
      <w:pPr>
        <w:numPr>
          <w:ilvl w:val="0"/>
          <w:numId w:val="2"/>
        </w:numPr>
        <w:ind w:left="540" w:hanging="540"/>
        <w:rPr>
          <w:sz w:val="22"/>
          <w:szCs w:val="22"/>
        </w:rPr>
      </w:pPr>
      <w:r w:rsidRPr="00842453">
        <w:rPr>
          <w:sz w:val="22"/>
          <w:szCs w:val="22"/>
        </w:rPr>
        <w:t>American Academy of Pediatrics (AAP), Annual meeting</w:t>
      </w:r>
      <w:r w:rsidRPr="00842453">
        <w:rPr>
          <w:sz w:val="22"/>
          <w:szCs w:val="22"/>
        </w:rPr>
        <w:tab/>
      </w:r>
      <w:r w:rsidRPr="00842453">
        <w:rPr>
          <w:sz w:val="22"/>
          <w:szCs w:val="22"/>
        </w:rPr>
        <w:tab/>
      </w:r>
      <w:r w:rsidRPr="00842453">
        <w:rPr>
          <w:sz w:val="22"/>
          <w:szCs w:val="22"/>
        </w:rPr>
        <w:tab/>
      </w:r>
      <w:r w:rsidR="00FA31A1" w:rsidRPr="00842453">
        <w:rPr>
          <w:sz w:val="22"/>
          <w:szCs w:val="22"/>
        </w:rPr>
        <w:tab/>
      </w:r>
      <w:r w:rsidRPr="00842453">
        <w:rPr>
          <w:sz w:val="22"/>
          <w:szCs w:val="22"/>
        </w:rPr>
        <w:t xml:space="preserve">2002-04 </w:t>
      </w:r>
    </w:p>
    <w:p w14:paraId="6B9BBB71" w14:textId="6421A336" w:rsidR="00CB2524" w:rsidRPr="00842453" w:rsidRDefault="00CB2524" w:rsidP="00391E8C">
      <w:pPr>
        <w:numPr>
          <w:ilvl w:val="0"/>
          <w:numId w:val="2"/>
        </w:numPr>
        <w:ind w:left="540" w:hanging="540"/>
        <w:rPr>
          <w:sz w:val="22"/>
          <w:szCs w:val="22"/>
        </w:rPr>
      </w:pPr>
      <w:r w:rsidRPr="00842453">
        <w:rPr>
          <w:sz w:val="22"/>
          <w:szCs w:val="22"/>
        </w:rPr>
        <w:t xml:space="preserve">Pacific Association of Paediatric Surgery (PAPS), Annual meeting </w:t>
      </w:r>
      <w:r w:rsidRPr="00842453">
        <w:rPr>
          <w:sz w:val="22"/>
          <w:szCs w:val="22"/>
        </w:rPr>
        <w:tab/>
      </w:r>
      <w:r w:rsidRPr="00842453">
        <w:rPr>
          <w:sz w:val="22"/>
          <w:szCs w:val="22"/>
        </w:rPr>
        <w:tab/>
      </w:r>
      <w:r w:rsidR="00FA31A1" w:rsidRPr="00842453">
        <w:rPr>
          <w:sz w:val="22"/>
          <w:szCs w:val="22"/>
        </w:rPr>
        <w:tab/>
      </w:r>
      <w:r w:rsidRPr="00842453">
        <w:rPr>
          <w:sz w:val="22"/>
          <w:szCs w:val="22"/>
        </w:rPr>
        <w:t xml:space="preserve">2002 </w:t>
      </w:r>
    </w:p>
    <w:p w14:paraId="5072E047" w14:textId="62269FC0" w:rsidR="00CB2524" w:rsidRPr="00842453" w:rsidRDefault="00CB2524" w:rsidP="00391E8C">
      <w:pPr>
        <w:numPr>
          <w:ilvl w:val="0"/>
          <w:numId w:val="2"/>
        </w:numPr>
        <w:ind w:left="540" w:hanging="540"/>
        <w:rPr>
          <w:sz w:val="22"/>
          <w:szCs w:val="22"/>
        </w:rPr>
      </w:pPr>
      <w:r w:rsidRPr="00842453">
        <w:rPr>
          <w:sz w:val="22"/>
          <w:szCs w:val="22"/>
        </w:rPr>
        <w:t>International Symposium on Paediatric Surgical Research</w:t>
      </w:r>
      <w:r w:rsidRPr="00842453">
        <w:rPr>
          <w:sz w:val="22"/>
          <w:szCs w:val="22"/>
        </w:rPr>
        <w:tab/>
      </w:r>
      <w:r w:rsidRPr="00842453">
        <w:rPr>
          <w:sz w:val="22"/>
          <w:szCs w:val="22"/>
        </w:rPr>
        <w:tab/>
      </w:r>
      <w:r w:rsidRPr="00842453">
        <w:rPr>
          <w:sz w:val="22"/>
          <w:szCs w:val="22"/>
        </w:rPr>
        <w:tab/>
      </w:r>
      <w:r w:rsidR="00FA31A1" w:rsidRPr="00842453">
        <w:rPr>
          <w:sz w:val="22"/>
          <w:szCs w:val="22"/>
        </w:rPr>
        <w:tab/>
      </w:r>
      <w:r w:rsidRPr="00842453">
        <w:rPr>
          <w:sz w:val="22"/>
          <w:szCs w:val="22"/>
        </w:rPr>
        <w:t>2001-04</w:t>
      </w:r>
    </w:p>
    <w:p w14:paraId="39FBE183" w14:textId="5681CE5B" w:rsidR="00451C51" w:rsidRDefault="00CB2524" w:rsidP="00391E8C">
      <w:pPr>
        <w:numPr>
          <w:ilvl w:val="0"/>
          <w:numId w:val="2"/>
        </w:numPr>
        <w:ind w:left="540" w:hanging="540"/>
        <w:rPr>
          <w:sz w:val="22"/>
          <w:szCs w:val="22"/>
        </w:rPr>
      </w:pPr>
      <w:r w:rsidRPr="00842453">
        <w:rPr>
          <w:sz w:val="22"/>
          <w:szCs w:val="22"/>
        </w:rPr>
        <w:t>European Society for Paediatric Urology (ESPU), Annual meeting</w:t>
      </w:r>
      <w:r w:rsidRPr="00842453">
        <w:rPr>
          <w:sz w:val="22"/>
          <w:szCs w:val="22"/>
        </w:rPr>
        <w:tab/>
      </w:r>
      <w:r w:rsidRPr="00842453">
        <w:rPr>
          <w:sz w:val="22"/>
          <w:szCs w:val="22"/>
        </w:rPr>
        <w:tab/>
      </w:r>
      <w:r w:rsidR="00FA31A1" w:rsidRPr="00842453">
        <w:rPr>
          <w:sz w:val="22"/>
          <w:szCs w:val="22"/>
        </w:rPr>
        <w:tab/>
      </w:r>
      <w:r w:rsidRPr="00842453">
        <w:rPr>
          <w:sz w:val="22"/>
          <w:szCs w:val="22"/>
        </w:rPr>
        <w:t>2003-04</w:t>
      </w:r>
    </w:p>
    <w:p w14:paraId="4CD65CCA" w14:textId="66BA5F38" w:rsidR="001D2C50" w:rsidRDefault="001D2C50" w:rsidP="001D2C50">
      <w:pPr>
        <w:ind w:left="540"/>
        <w:rPr>
          <w:sz w:val="22"/>
          <w:szCs w:val="22"/>
        </w:rPr>
      </w:pPr>
    </w:p>
    <w:p w14:paraId="16E3C2F1" w14:textId="77777777" w:rsidR="00433F14" w:rsidRPr="00391E8C" w:rsidRDefault="00433F14" w:rsidP="001D2C50">
      <w:pPr>
        <w:ind w:left="540"/>
        <w:rPr>
          <w:sz w:val="22"/>
          <w:szCs w:val="22"/>
        </w:rPr>
      </w:pPr>
    </w:p>
    <w:p w14:paraId="5C5F3095" w14:textId="1A0C5535" w:rsidR="00085E44" w:rsidRPr="00842453" w:rsidRDefault="00085E44" w:rsidP="00C97D95">
      <w:pPr>
        <w:pStyle w:val="ListParagraph"/>
        <w:numPr>
          <w:ilvl w:val="1"/>
          <w:numId w:val="7"/>
        </w:numPr>
        <w:tabs>
          <w:tab w:val="left" w:pos="360"/>
          <w:tab w:val="left" w:pos="900"/>
          <w:tab w:val="left" w:pos="3060"/>
        </w:tabs>
        <w:spacing w:line="276" w:lineRule="auto"/>
        <w:rPr>
          <w:b/>
          <w:sz w:val="22"/>
          <w:szCs w:val="22"/>
          <w:lang w:val="de-AT"/>
        </w:rPr>
      </w:pPr>
      <w:r w:rsidRPr="00842453">
        <w:rPr>
          <w:b/>
          <w:sz w:val="22"/>
          <w:szCs w:val="22"/>
          <w:lang w:val="de-AT"/>
        </w:rPr>
        <w:t xml:space="preserve">Eingeladene </w:t>
      </w:r>
      <w:r w:rsidR="00430978" w:rsidRPr="00842453">
        <w:rPr>
          <w:b/>
          <w:sz w:val="22"/>
          <w:szCs w:val="22"/>
          <w:lang w:val="de-AT"/>
        </w:rPr>
        <w:t>Rednerin</w:t>
      </w:r>
    </w:p>
    <w:p w14:paraId="3FF6E120" w14:textId="40AED8CE" w:rsidR="008A5CC3" w:rsidRDefault="00D834E3" w:rsidP="00391E8C">
      <w:pPr>
        <w:pStyle w:val="ListParagraph"/>
        <w:numPr>
          <w:ilvl w:val="0"/>
          <w:numId w:val="10"/>
        </w:numPr>
        <w:tabs>
          <w:tab w:val="left" w:pos="360"/>
          <w:tab w:val="left" w:pos="900"/>
          <w:tab w:val="left" w:pos="3060"/>
        </w:tabs>
        <w:spacing w:line="276" w:lineRule="auto"/>
        <w:jc w:val="both"/>
        <w:rPr>
          <w:sz w:val="22"/>
          <w:szCs w:val="22"/>
          <w:lang w:val="de-DE"/>
        </w:rPr>
      </w:pPr>
      <w:r w:rsidRPr="00842453">
        <w:rPr>
          <w:sz w:val="22"/>
          <w:szCs w:val="22"/>
        </w:rPr>
        <w:t xml:space="preserve">The sweet and sour of the microenvironment. Innovative Themes in Pediatric Surgery. </w:t>
      </w:r>
      <w:proofErr w:type="spellStart"/>
      <w:r w:rsidRPr="00842453">
        <w:rPr>
          <w:sz w:val="22"/>
          <w:szCs w:val="22"/>
          <w:lang w:val="de-DE"/>
        </w:rPr>
        <w:t>Ospedale</w:t>
      </w:r>
      <w:proofErr w:type="spellEnd"/>
      <w:r w:rsidRPr="00842453">
        <w:rPr>
          <w:sz w:val="22"/>
          <w:szCs w:val="22"/>
          <w:lang w:val="de-DE"/>
        </w:rPr>
        <w:t xml:space="preserve"> </w:t>
      </w:r>
      <w:proofErr w:type="spellStart"/>
      <w:r w:rsidRPr="00842453">
        <w:rPr>
          <w:sz w:val="22"/>
          <w:szCs w:val="22"/>
          <w:lang w:val="de-DE"/>
        </w:rPr>
        <w:t>Pediatrico</w:t>
      </w:r>
      <w:proofErr w:type="spellEnd"/>
      <w:r w:rsidRPr="00842453">
        <w:rPr>
          <w:sz w:val="22"/>
          <w:szCs w:val="22"/>
          <w:lang w:val="de-DE"/>
        </w:rPr>
        <w:t xml:space="preserve"> Meyer, Firenze, Italien. </w:t>
      </w:r>
      <w:r w:rsidR="00591B29">
        <w:rPr>
          <w:sz w:val="22"/>
          <w:szCs w:val="22"/>
          <w:lang w:val="de-DE"/>
        </w:rPr>
        <w:t xml:space="preserve">16-17 </w:t>
      </w:r>
      <w:r w:rsidRPr="00842453">
        <w:rPr>
          <w:sz w:val="22"/>
          <w:szCs w:val="22"/>
          <w:lang w:val="de-DE"/>
        </w:rPr>
        <w:t>Sep</w:t>
      </w:r>
      <w:r w:rsidR="00591B29">
        <w:rPr>
          <w:sz w:val="22"/>
          <w:szCs w:val="22"/>
          <w:lang w:val="de-DE"/>
        </w:rPr>
        <w:t>tember</w:t>
      </w:r>
      <w:r w:rsidRPr="00842453">
        <w:rPr>
          <w:sz w:val="22"/>
          <w:szCs w:val="22"/>
          <w:lang w:val="de-DE"/>
        </w:rPr>
        <w:t xml:space="preserve"> 2018</w:t>
      </w:r>
    </w:p>
    <w:p w14:paraId="5F881354" w14:textId="1BC5F48D" w:rsidR="00322A79" w:rsidRPr="00322A79" w:rsidRDefault="00322A79" w:rsidP="00322A79">
      <w:pPr>
        <w:numPr>
          <w:ilvl w:val="0"/>
          <w:numId w:val="10"/>
        </w:numPr>
        <w:tabs>
          <w:tab w:val="left" w:pos="360"/>
          <w:tab w:val="left" w:pos="900"/>
          <w:tab w:val="left" w:pos="3060"/>
        </w:tabs>
        <w:spacing w:line="276" w:lineRule="auto"/>
        <w:jc w:val="both"/>
        <w:rPr>
          <w:sz w:val="22"/>
          <w:szCs w:val="22"/>
        </w:rPr>
      </w:pPr>
      <w:r w:rsidRPr="00322A79">
        <w:rPr>
          <w:sz w:val="22"/>
          <w:szCs w:val="22"/>
        </w:rPr>
        <w:t>MYCN-dependent expression of sulfatase-2 regulates neuroblastoma cell survival. Manchester Proteoglycan Meeting, University of Manchester, UK</w:t>
      </w:r>
      <w:r>
        <w:rPr>
          <w:sz w:val="22"/>
          <w:szCs w:val="22"/>
          <w:lang w:val="de-DE"/>
        </w:rPr>
        <w:t>.</w:t>
      </w:r>
      <w:r w:rsidRPr="00322A79">
        <w:rPr>
          <w:sz w:val="22"/>
          <w:szCs w:val="22"/>
        </w:rPr>
        <w:t xml:space="preserve"> </w:t>
      </w:r>
      <w:r w:rsidR="00591B29">
        <w:rPr>
          <w:sz w:val="22"/>
          <w:szCs w:val="22"/>
          <w:lang w:val="de-DE"/>
        </w:rPr>
        <w:t xml:space="preserve">23 </w:t>
      </w:r>
      <w:r w:rsidRPr="00322A79">
        <w:rPr>
          <w:sz w:val="22"/>
          <w:szCs w:val="22"/>
        </w:rPr>
        <w:t xml:space="preserve">February 2015. </w:t>
      </w:r>
    </w:p>
    <w:p w14:paraId="33C3E1E2" w14:textId="49180E9D" w:rsidR="005F3942" w:rsidRDefault="00085E44" w:rsidP="007545A7">
      <w:pPr>
        <w:pStyle w:val="Footer"/>
        <w:numPr>
          <w:ilvl w:val="0"/>
          <w:numId w:val="10"/>
        </w:numPr>
        <w:tabs>
          <w:tab w:val="clear" w:pos="8306"/>
          <w:tab w:val="left" w:pos="7797"/>
          <w:tab w:val="left" w:pos="7938"/>
        </w:tabs>
        <w:spacing w:line="276" w:lineRule="auto"/>
        <w:rPr>
          <w:sz w:val="22"/>
          <w:szCs w:val="22"/>
        </w:rPr>
      </w:pPr>
      <w:r w:rsidRPr="00842453">
        <w:rPr>
          <w:sz w:val="22"/>
          <w:szCs w:val="22"/>
        </w:rPr>
        <w:t xml:space="preserve">Congenital </w:t>
      </w:r>
      <w:r w:rsidR="00116BFD" w:rsidRPr="00842453">
        <w:rPr>
          <w:sz w:val="22"/>
          <w:szCs w:val="22"/>
        </w:rPr>
        <w:t>d</w:t>
      </w:r>
      <w:r w:rsidRPr="00842453">
        <w:rPr>
          <w:sz w:val="22"/>
          <w:szCs w:val="22"/>
        </w:rPr>
        <w:t xml:space="preserve">iaphragmatic hernia and pulmonary hypertension: </w:t>
      </w:r>
      <w:r w:rsidR="00116BFD" w:rsidRPr="00842453">
        <w:rPr>
          <w:sz w:val="22"/>
          <w:szCs w:val="22"/>
        </w:rPr>
        <w:t>pulmonary</w:t>
      </w:r>
      <w:r w:rsidRPr="00842453">
        <w:rPr>
          <w:sz w:val="22"/>
          <w:szCs w:val="22"/>
        </w:rPr>
        <w:t xml:space="preserve"> changes. Congenital </w:t>
      </w:r>
      <w:r w:rsidRPr="00625780">
        <w:rPr>
          <w:sz w:val="22"/>
          <w:szCs w:val="22"/>
        </w:rPr>
        <w:t>Diaphragmatic Hernia Work Study Group, University of Texas, Medical School, Houston, T</w:t>
      </w:r>
      <w:r w:rsidR="00AA5FD2">
        <w:rPr>
          <w:sz w:val="22"/>
          <w:szCs w:val="22"/>
        </w:rPr>
        <w:t>X</w:t>
      </w:r>
      <w:r w:rsidRPr="00625780">
        <w:rPr>
          <w:sz w:val="22"/>
          <w:szCs w:val="22"/>
        </w:rPr>
        <w:t>, U</w:t>
      </w:r>
      <w:r w:rsidR="00591B29">
        <w:rPr>
          <w:sz w:val="22"/>
          <w:szCs w:val="22"/>
        </w:rPr>
        <w:t>SA,</w:t>
      </w:r>
      <w:r w:rsidR="003365F4">
        <w:rPr>
          <w:sz w:val="22"/>
          <w:szCs w:val="22"/>
        </w:rPr>
        <w:t xml:space="preserve"> </w:t>
      </w:r>
      <w:r w:rsidR="00591B29">
        <w:rPr>
          <w:sz w:val="22"/>
          <w:szCs w:val="22"/>
        </w:rPr>
        <w:t xml:space="preserve">14-16 </w:t>
      </w:r>
      <w:r w:rsidRPr="00625780">
        <w:rPr>
          <w:sz w:val="22"/>
          <w:szCs w:val="22"/>
        </w:rPr>
        <w:t xml:space="preserve">Oct. 2004 </w:t>
      </w:r>
    </w:p>
    <w:p w14:paraId="060A963A" w14:textId="6AF6F766" w:rsidR="005F3942" w:rsidRDefault="005F3942" w:rsidP="00085E44">
      <w:pPr>
        <w:tabs>
          <w:tab w:val="left" w:pos="360"/>
          <w:tab w:val="left" w:pos="900"/>
          <w:tab w:val="left" w:pos="3060"/>
        </w:tabs>
        <w:spacing w:line="276" w:lineRule="auto"/>
        <w:jc w:val="both"/>
        <w:rPr>
          <w:sz w:val="22"/>
          <w:szCs w:val="22"/>
        </w:rPr>
      </w:pPr>
    </w:p>
    <w:p w14:paraId="1F7E00AA" w14:textId="77777777" w:rsidR="00591B29" w:rsidRPr="00DB4DF1" w:rsidRDefault="00591B29" w:rsidP="00085E44">
      <w:pPr>
        <w:tabs>
          <w:tab w:val="left" w:pos="360"/>
          <w:tab w:val="left" w:pos="900"/>
          <w:tab w:val="left" w:pos="3060"/>
        </w:tabs>
        <w:spacing w:line="276" w:lineRule="auto"/>
        <w:jc w:val="both"/>
        <w:rPr>
          <w:sz w:val="22"/>
          <w:szCs w:val="22"/>
        </w:rPr>
      </w:pPr>
    </w:p>
    <w:p w14:paraId="537B46DA" w14:textId="522703B4" w:rsidR="00625780" w:rsidRPr="00553B3D" w:rsidRDefault="00D834E3" w:rsidP="00391E8C">
      <w:pPr>
        <w:pStyle w:val="ListParagraph"/>
        <w:numPr>
          <w:ilvl w:val="1"/>
          <w:numId w:val="7"/>
        </w:numPr>
        <w:tabs>
          <w:tab w:val="left" w:pos="360"/>
          <w:tab w:val="left" w:pos="900"/>
          <w:tab w:val="left" w:pos="3060"/>
        </w:tabs>
        <w:spacing w:line="276" w:lineRule="auto"/>
        <w:jc w:val="both"/>
        <w:rPr>
          <w:b/>
          <w:bCs/>
          <w:sz w:val="22"/>
          <w:szCs w:val="22"/>
          <w:lang w:val="de-DE"/>
        </w:rPr>
      </w:pPr>
      <w:r>
        <w:rPr>
          <w:b/>
          <w:bCs/>
          <w:sz w:val="22"/>
          <w:szCs w:val="22"/>
          <w:lang w:val="de-DE"/>
        </w:rPr>
        <w:t>G</w:t>
      </w:r>
      <w:r w:rsidRPr="002B59D3">
        <w:rPr>
          <w:b/>
          <w:bCs/>
          <w:sz w:val="22"/>
          <w:szCs w:val="22"/>
          <w:lang w:val="de-DE"/>
        </w:rPr>
        <w:t xml:space="preserve">ehaltene </w:t>
      </w:r>
      <w:r>
        <w:rPr>
          <w:b/>
          <w:bCs/>
          <w:sz w:val="22"/>
          <w:szCs w:val="22"/>
          <w:lang w:val="de-DE"/>
        </w:rPr>
        <w:t>V</w:t>
      </w:r>
      <w:r w:rsidRPr="002B59D3">
        <w:rPr>
          <w:b/>
          <w:bCs/>
          <w:sz w:val="22"/>
          <w:szCs w:val="22"/>
          <w:lang w:val="de-DE"/>
        </w:rPr>
        <w:t xml:space="preserve">orträge </w:t>
      </w:r>
      <w:r>
        <w:rPr>
          <w:b/>
          <w:bCs/>
          <w:sz w:val="22"/>
          <w:szCs w:val="22"/>
          <w:lang w:val="de-DE"/>
        </w:rPr>
        <w:t xml:space="preserve">bei </w:t>
      </w:r>
      <w:r w:rsidRPr="002B59D3">
        <w:rPr>
          <w:b/>
          <w:bCs/>
          <w:sz w:val="22"/>
          <w:szCs w:val="22"/>
          <w:lang w:val="de-DE"/>
        </w:rPr>
        <w:t>intern</w:t>
      </w:r>
      <w:r>
        <w:rPr>
          <w:b/>
          <w:bCs/>
          <w:sz w:val="22"/>
          <w:szCs w:val="22"/>
          <w:lang w:val="de-DE"/>
        </w:rPr>
        <w:t>a</w:t>
      </w:r>
      <w:r w:rsidRPr="002B59D3">
        <w:rPr>
          <w:b/>
          <w:bCs/>
          <w:sz w:val="22"/>
          <w:szCs w:val="22"/>
          <w:lang w:val="de-DE"/>
        </w:rPr>
        <w:t>tionale</w:t>
      </w:r>
      <w:r>
        <w:rPr>
          <w:b/>
          <w:bCs/>
          <w:sz w:val="22"/>
          <w:szCs w:val="22"/>
          <w:lang w:val="de-DE"/>
        </w:rPr>
        <w:t>n</w:t>
      </w:r>
      <w:r w:rsidRPr="002B59D3">
        <w:rPr>
          <w:b/>
          <w:bCs/>
          <w:sz w:val="22"/>
          <w:szCs w:val="22"/>
          <w:lang w:val="de-DE"/>
        </w:rPr>
        <w:t xml:space="preserve"> </w:t>
      </w:r>
      <w:r>
        <w:rPr>
          <w:b/>
          <w:bCs/>
          <w:sz w:val="22"/>
          <w:szCs w:val="22"/>
          <w:lang w:val="de-DE"/>
        </w:rPr>
        <w:t>K</w:t>
      </w:r>
      <w:r w:rsidRPr="002B59D3">
        <w:rPr>
          <w:b/>
          <w:bCs/>
          <w:sz w:val="22"/>
          <w:szCs w:val="22"/>
          <w:lang w:val="de-DE"/>
        </w:rPr>
        <w:t>ongresse</w:t>
      </w:r>
      <w:r>
        <w:rPr>
          <w:b/>
          <w:bCs/>
          <w:sz w:val="22"/>
          <w:szCs w:val="22"/>
          <w:lang w:val="de-DE"/>
        </w:rPr>
        <w:t>n</w:t>
      </w:r>
    </w:p>
    <w:p w14:paraId="2AFF9DAD" w14:textId="497650B6" w:rsidR="00FA31A1" w:rsidRPr="00433F14" w:rsidRDefault="00FA31A1" w:rsidP="00391E8C">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u w:val="single"/>
        </w:rPr>
        <w:t>Solari V,</w:t>
      </w:r>
      <w:r w:rsidRPr="00433F14">
        <w:rPr>
          <w:sz w:val="20"/>
          <w:szCs w:val="20"/>
        </w:rPr>
        <w:t xml:space="preserve"> et al. </w:t>
      </w:r>
      <w:r w:rsidRPr="00433F14">
        <w:rPr>
          <w:color w:val="262626"/>
          <w:sz w:val="20"/>
          <w:szCs w:val="20"/>
        </w:rPr>
        <w:t xml:space="preserve">Colonic interposition in children with short bowel syndrome. </w:t>
      </w:r>
      <w:r w:rsidRPr="00433F14">
        <w:rPr>
          <w:sz w:val="20"/>
          <w:szCs w:val="20"/>
        </w:rPr>
        <w:t>XV International Congress of the Intestinal Rehabilitation &amp; Transplant Association, New York,</w:t>
      </w:r>
      <w:r w:rsidR="00754BD2" w:rsidRPr="00433F14">
        <w:rPr>
          <w:sz w:val="20"/>
          <w:szCs w:val="20"/>
        </w:rPr>
        <w:t xml:space="preserve"> </w:t>
      </w:r>
      <w:r w:rsidR="00322A79">
        <w:rPr>
          <w:sz w:val="20"/>
          <w:szCs w:val="20"/>
        </w:rPr>
        <w:t>U</w:t>
      </w:r>
      <w:r w:rsidR="00591B29" w:rsidRPr="00591B29">
        <w:rPr>
          <w:sz w:val="20"/>
          <w:szCs w:val="20"/>
          <w:lang w:val="en-US"/>
        </w:rPr>
        <w:t>SA</w:t>
      </w:r>
      <w:r w:rsidR="00754BD2" w:rsidRPr="00433F14">
        <w:rPr>
          <w:sz w:val="20"/>
          <w:szCs w:val="20"/>
        </w:rPr>
        <w:t xml:space="preserve">, </w:t>
      </w:r>
      <w:r w:rsidRPr="00433F14">
        <w:rPr>
          <w:sz w:val="20"/>
          <w:szCs w:val="20"/>
        </w:rPr>
        <w:t>28 June - 1 July 2017</w:t>
      </w:r>
    </w:p>
    <w:p w14:paraId="2B50CBB8" w14:textId="4EBAE5D5" w:rsidR="00FA31A1" w:rsidRPr="00433F14" w:rsidRDefault="00FA31A1" w:rsidP="00391E8C">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u w:val="single"/>
        </w:rPr>
        <w:t>Solari V,</w:t>
      </w:r>
      <w:r w:rsidRPr="00433F14">
        <w:rPr>
          <w:sz w:val="20"/>
          <w:szCs w:val="20"/>
        </w:rPr>
        <w:t xml:space="preserve"> et al. </w:t>
      </w:r>
      <w:r w:rsidRPr="00433F14">
        <w:rPr>
          <w:color w:val="262626"/>
          <w:sz w:val="20"/>
          <w:szCs w:val="20"/>
        </w:rPr>
        <w:t>Combined autologous gastrointestinal reconstruction procedures in children with short bowel syndrome: our experience with the first 17 patients</w:t>
      </w:r>
      <w:r w:rsidRPr="00433F14">
        <w:rPr>
          <w:sz w:val="20"/>
          <w:szCs w:val="20"/>
        </w:rPr>
        <w:t>. XV International Congress of the Intestinal Rehabilitation &amp; Transplant Association, New York,</w:t>
      </w:r>
      <w:r w:rsidR="00754BD2" w:rsidRPr="00433F14">
        <w:rPr>
          <w:sz w:val="20"/>
          <w:szCs w:val="20"/>
        </w:rPr>
        <w:t xml:space="preserve"> </w:t>
      </w:r>
      <w:r w:rsidR="00322A79">
        <w:rPr>
          <w:sz w:val="20"/>
          <w:szCs w:val="20"/>
        </w:rPr>
        <w:t>U</w:t>
      </w:r>
      <w:r w:rsidR="00591B29" w:rsidRPr="00591B29">
        <w:rPr>
          <w:sz w:val="20"/>
          <w:szCs w:val="20"/>
          <w:lang w:val="en-US"/>
        </w:rPr>
        <w:t>SA</w:t>
      </w:r>
      <w:r w:rsidR="00754BD2" w:rsidRPr="00433F14">
        <w:rPr>
          <w:sz w:val="20"/>
          <w:szCs w:val="20"/>
        </w:rPr>
        <w:t xml:space="preserve">, </w:t>
      </w:r>
      <w:r w:rsidRPr="00433F14">
        <w:rPr>
          <w:sz w:val="20"/>
          <w:szCs w:val="20"/>
        </w:rPr>
        <w:t>28 June - 1 July 2017</w:t>
      </w:r>
    </w:p>
    <w:p w14:paraId="55A40B76" w14:textId="4134697A"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proofErr w:type="spellStart"/>
      <w:r w:rsidRPr="00433F14">
        <w:rPr>
          <w:color w:val="262626"/>
          <w:sz w:val="20"/>
          <w:szCs w:val="20"/>
          <w:lang w:val="de-DE"/>
        </w:rPr>
        <w:t>Aldeiri</w:t>
      </w:r>
      <w:proofErr w:type="spellEnd"/>
      <w:r w:rsidRPr="00433F14">
        <w:rPr>
          <w:color w:val="262626"/>
          <w:sz w:val="20"/>
          <w:szCs w:val="20"/>
          <w:lang w:val="de-DE"/>
        </w:rPr>
        <w:t xml:space="preserve"> B, </w:t>
      </w:r>
      <w:r w:rsidRPr="00433F14">
        <w:rPr>
          <w:color w:val="262626"/>
          <w:sz w:val="20"/>
          <w:szCs w:val="20"/>
          <w:u w:val="single"/>
          <w:lang w:val="de-DE"/>
        </w:rPr>
        <w:t>Solari V</w:t>
      </w:r>
      <w:r w:rsidRPr="00433F14">
        <w:rPr>
          <w:color w:val="262626"/>
          <w:sz w:val="20"/>
          <w:szCs w:val="20"/>
          <w:lang w:val="de-DE"/>
        </w:rPr>
        <w:t xml:space="preserve">, et al. </w:t>
      </w:r>
      <w:r w:rsidRPr="00433F14">
        <w:rPr>
          <w:color w:val="262626"/>
          <w:sz w:val="20"/>
          <w:szCs w:val="20"/>
        </w:rPr>
        <w:t xml:space="preserve">Exploring the benefits of early lengthening in SBS in children in faster bowel rehabilitation. </w:t>
      </w:r>
      <w:r w:rsidRPr="00433F14">
        <w:rPr>
          <w:sz w:val="20"/>
          <w:szCs w:val="20"/>
        </w:rPr>
        <w:t xml:space="preserve">XV International Congress of the Intestinal Rehabilitation and Transplant Association, New York, </w:t>
      </w:r>
      <w:r w:rsidR="00591B29">
        <w:rPr>
          <w:sz w:val="20"/>
          <w:szCs w:val="20"/>
          <w:lang w:val="en-US"/>
        </w:rPr>
        <w:t>USA</w:t>
      </w:r>
      <w:r w:rsidR="00754BD2" w:rsidRPr="00433F14">
        <w:rPr>
          <w:sz w:val="20"/>
          <w:szCs w:val="20"/>
        </w:rPr>
        <w:t xml:space="preserve">, </w:t>
      </w:r>
      <w:r w:rsidRPr="00433F14">
        <w:rPr>
          <w:sz w:val="20"/>
          <w:szCs w:val="20"/>
        </w:rPr>
        <w:t>28 June – 1 July 2017</w:t>
      </w:r>
    </w:p>
    <w:p w14:paraId="1158A1DC" w14:textId="3292B4F2"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rPr>
        <w:t xml:space="preserve">Coletta R, </w:t>
      </w:r>
      <w:r w:rsidRPr="00433F14">
        <w:rPr>
          <w:sz w:val="20"/>
          <w:szCs w:val="20"/>
          <w:u w:val="single"/>
        </w:rPr>
        <w:t>Solari V,</w:t>
      </w:r>
      <w:r w:rsidRPr="00433F14">
        <w:rPr>
          <w:sz w:val="20"/>
          <w:szCs w:val="20"/>
        </w:rPr>
        <w:t xml:space="preserve"> et al. Controlled tissue expansion for short bowel syndrome treatment using osmotic hydrogel: A feasibility study. American Association of Pediatric Surgery (APSA) Annual Meeting, San Diego, CA, </w:t>
      </w:r>
      <w:r w:rsidR="00591B29" w:rsidRPr="00591B29">
        <w:rPr>
          <w:sz w:val="20"/>
          <w:szCs w:val="20"/>
          <w:lang w:val="en-US"/>
        </w:rPr>
        <w:t>USA,</w:t>
      </w:r>
      <w:r w:rsidRPr="00433F14">
        <w:rPr>
          <w:sz w:val="20"/>
          <w:szCs w:val="20"/>
        </w:rPr>
        <w:t xml:space="preserve"> 14-17</w:t>
      </w:r>
      <w:r w:rsidR="00591B29" w:rsidRPr="00591B29">
        <w:rPr>
          <w:sz w:val="20"/>
          <w:szCs w:val="20"/>
          <w:lang w:val="en-US"/>
        </w:rPr>
        <w:t xml:space="preserve"> May </w:t>
      </w:r>
      <w:r w:rsidRPr="00433F14">
        <w:rPr>
          <w:sz w:val="20"/>
          <w:szCs w:val="20"/>
        </w:rPr>
        <w:t>2016</w:t>
      </w:r>
    </w:p>
    <w:p w14:paraId="10462F4B" w14:textId="18ED2575"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rPr>
        <w:t xml:space="preserve">Coletta R, </w:t>
      </w:r>
      <w:r w:rsidRPr="00433F14">
        <w:rPr>
          <w:sz w:val="20"/>
          <w:szCs w:val="20"/>
          <w:u w:val="single"/>
        </w:rPr>
        <w:t>Solari V</w:t>
      </w:r>
      <w:r w:rsidRPr="00433F14">
        <w:rPr>
          <w:sz w:val="20"/>
          <w:szCs w:val="20"/>
        </w:rPr>
        <w:t>, et al. Osmotic bowel dilatation: a new perspective for a controlled bowel expansion in the treatment of short bowel syndrome. Italian Association of Paediatric Surgery, Italy, September 2015</w:t>
      </w:r>
    </w:p>
    <w:p w14:paraId="6F9116D3" w14:textId="226531EC"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rPr>
        <w:t xml:space="preserve">Coletta R, </w:t>
      </w:r>
      <w:r w:rsidRPr="00433F14">
        <w:rPr>
          <w:sz w:val="20"/>
          <w:szCs w:val="20"/>
          <w:u w:val="single"/>
        </w:rPr>
        <w:t>Solari V</w:t>
      </w:r>
      <w:r w:rsidRPr="00433F14">
        <w:rPr>
          <w:sz w:val="20"/>
          <w:szCs w:val="20"/>
        </w:rPr>
        <w:t xml:space="preserve">, et al. Reduced lipid administration for hepatic liver failure in short bowel patients: our experience. Italian Association of Paediatric Surgery, Italy, </w:t>
      </w:r>
      <w:r w:rsidR="00085E44" w:rsidRPr="00433F14">
        <w:rPr>
          <w:sz w:val="20"/>
          <w:szCs w:val="20"/>
        </w:rPr>
        <w:t xml:space="preserve">17-18 </w:t>
      </w:r>
      <w:r w:rsidRPr="00433F14">
        <w:rPr>
          <w:sz w:val="20"/>
          <w:szCs w:val="20"/>
        </w:rPr>
        <w:t>September 2015</w:t>
      </w:r>
    </w:p>
    <w:p w14:paraId="2C25A0E7" w14:textId="1F38F00C"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u w:val="single"/>
        </w:rPr>
        <w:t>Solari V</w:t>
      </w:r>
      <w:r w:rsidRPr="00433F14">
        <w:rPr>
          <w:sz w:val="20"/>
          <w:szCs w:val="20"/>
        </w:rPr>
        <w:t xml:space="preserve">, et al. Gastroesophageal dissociation - a treatment for gastroesophageal reflux in neurologically impaired children? Italian Association of Paediatric Surgery, Italy, </w:t>
      </w:r>
      <w:r w:rsidR="00754BD2" w:rsidRPr="00433F14">
        <w:rPr>
          <w:sz w:val="20"/>
          <w:szCs w:val="20"/>
        </w:rPr>
        <w:t xml:space="preserve">17-18 </w:t>
      </w:r>
      <w:r w:rsidRPr="00433F14">
        <w:rPr>
          <w:sz w:val="20"/>
          <w:szCs w:val="20"/>
        </w:rPr>
        <w:t xml:space="preserve">September 2015 </w:t>
      </w:r>
    </w:p>
    <w:p w14:paraId="556C99CA" w14:textId="33495540"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u w:val="single"/>
        </w:rPr>
        <w:t>Solari V,</w:t>
      </w:r>
      <w:r w:rsidRPr="00433F14">
        <w:rPr>
          <w:sz w:val="20"/>
          <w:szCs w:val="20"/>
        </w:rPr>
        <w:t xml:space="preserve"> et al. Colonic interposition in Short Bowel Syndrome: our experience. 7° Congresso</w:t>
      </w:r>
      <w:r w:rsidRPr="00433F14">
        <w:rPr>
          <w:sz w:val="20"/>
          <w:szCs w:val="20"/>
          <w:vertAlign w:val="superscript"/>
        </w:rPr>
        <w:t xml:space="preserve"> </w:t>
      </w:r>
      <w:r w:rsidRPr="00433F14">
        <w:rPr>
          <w:sz w:val="20"/>
          <w:szCs w:val="20"/>
        </w:rPr>
        <w:t xml:space="preserve">Nazionale Congiunto, Italy, </w:t>
      </w:r>
      <w:r w:rsidR="00085E44" w:rsidRPr="00433F14">
        <w:rPr>
          <w:sz w:val="20"/>
          <w:szCs w:val="20"/>
        </w:rPr>
        <w:t xml:space="preserve">6-7 </w:t>
      </w:r>
      <w:r w:rsidRPr="00433F14">
        <w:rPr>
          <w:sz w:val="20"/>
          <w:szCs w:val="20"/>
        </w:rPr>
        <w:t>November 2014</w:t>
      </w:r>
    </w:p>
    <w:p w14:paraId="4254B8B8" w14:textId="1A71AC9B"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rPr>
        <w:t xml:space="preserve">Coletta R, </w:t>
      </w:r>
      <w:r w:rsidRPr="00433F14">
        <w:rPr>
          <w:sz w:val="20"/>
          <w:szCs w:val="20"/>
          <w:u w:val="single"/>
        </w:rPr>
        <w:t>Solari V,</w:t>
      </w:r>
      <w:r w:rsidRPr="00433F14">
        <w:rPr>
          <w:sz w:val="20"/>
          <w:szCs w:val="20"/>
        </w:rPr>
        <w:t xml:space="preserve"> et al. Ricostruzione autologa intestinale nel nuovo millennio: Il modello di Manchester. 7° Congresso</w:t>
      </w:r>
      <w:r w:rsidRPr="00433F14">
        <w:rPr>
          <w:sz w:val="20"/>
          <w:szCs w:val="20"/>
          <w:vertAlign w:val="superscript"/>
        </w:rPr>
        <w:t xml:space="preserve"> </w:t>
      </w:r>
      <w:r w:rsidRPr="00433F14">
        <w:rPr>
          <w:sz w:val="20"/>
          <w:szCs w:val="20"/>
        </w:rPr>
        <w:t xml:space="preserve">Nazionale Congiunto, Bologna, Italy, </w:t>
      </w:r>
      <w:r w:rsidR="00085E44" w:rsidRPr="00433F14">
        <w:rPr>
          <w:sz w:val="20"/>
          <w:szCs w:val="20"/>
        </w:rPr>
        <w:t xml:space="preserve">6-7 </w:t>
      </w:r>
      <w:r w:rsidRPr="00433F14">
        <w:rPr>
          <w:sz w:val="20"/>
          <w:szCs w:val="20"/>
        </w:rPr>
        <w:t>November 2014</w:t>
      </w:r>
    </w:p>
    <w:p w14:paraId="473F389F" w14:textId="54454047"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u w:val="single"/>
        </w:rPr>
        <w:t>Solari V</w:t>
      </w:r>
      <w:r w:rsidRPr="00433F14">
        <w:rPr>
          <w:sz w:val="20"/>
          <w:szCs w:val="20"/>
        </w:rPr>
        <w:t>, et al. Colonic interposition in children with short bowel syndrome. 8</w:t>
      </w:r>
      <w:r w:rsidRPr="00433F14">
        <w:rPr>
          <w:sz w:val="20"/>
          <w:szCs w:val="20"/>
          <w:vertAlign w:val="superscript"/>
        </w:rPr>
        <w:t>th</w:t>
      </w:r>
      <w:r w:rsidRPr="00433F14">
        <w:rPr>
          <w:sz w:val="20"/>
          <w:szCs w:val="20"/>
        </w:rPr>
        <w:t xml:space="preserve"> International Pediatric Intestinal Failure and Rehabilitation Symposium, Atlanta, GA, </w:t>
      </w:r>
      <w:r w:rsidR="00322A79">
        <w:rPr>
          <w:sz w:val="20"/>
          <w:szCs w:val="20"/>
        </w:rPr>
        <w:t>U</w:t>
      </w:r>
      <w:r w:rsidR="00591B29" w:rsidRPr="00591B29">
        <w:rPr>
          <w:sz w:val="20"/>
          <w:szCs w:val="20"/>
          <w:lang w:val="en-US"/>
        </w:rPr>
        <w:t>SA</w:t>
      </w:r>
      <w:r w:rsidRPr="00433F14">
        <w:rPr>
          <w:sz w:val="20"/>
          <w:szCs w:val="20"/>
        </w:rPr>
        <w:t xml:space="preserve">, </w:t>
      </w:r>
      <w:r w:rsidR="00085E44" w:rsidRPr="00433F14">
        <w:rPr>
          <w:sz w:val="20"/>
          <w:szCs w:val="20"/>
        </w:rPr>
        <w:t xml:space="preserve">11-13 </w:t>
      </w:r>
      <w:r w:rsidRPr="00433F14">
        <w:rPr>
          <w:sz w:val="20"/>
          <w:szCs w:val="20"/>
        </w:rPr>
        <w:t>September 2014</w:t>
      </w:r>
    </w:p>
    <w:p w14:paraId="5F6BF411" w14:textId="7D6FB844"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rPr>
        <w:t xml:space="preserve">Coletta, R, Iacona R, </w:t>
      </w:r>
      <w:r w:rsidRPr="00433F14">
        <w:rPr>
          <w:sz w:val="20"/>
          <w:szCs w:val="20"/>
          <w:u w:val="single"/>
        </w:rPr>
        <w:t>Solari V</w:t>
      </w:r>
      <w:r w:rsidRPr="00433F14">
        <w:rPr>
          <w:sz w:val="20"/>
          <w:szCs w:val="20"/>
        </w:rPr>
        <w:t>, et al. Autologous gastrointestinal reconstruction: the Manchester model.</w:t>
      </w:r>
      <w:r w:rsidR="00AA5FD2" w:rsidRPr="00433F14">
        <w:rPr>
          <w:sz w:val="20"/>
          <w:szCs w:val="20"/>
        </w:rPr>
        <w:t xml:space="preserve"> </w:t>
      </w:r>
      <w:r w:rsidRPr="00433F14">
        <w:rPr>
          <w:sz w:val="20"/>
          <w:szCs w:val="20"/>
        </w:rPr>
        <w:t>8</w:t>
      </w:r>
      <w:r w:rsidRPr="00433F14">
        <w:rPr>
          <w:sz w:val="20"/>
          <w:szCs w:val="20"/>
          <w:vertAlign w:val="superscript"/>
        </w:rPr>
        <w:t>th</w:t>
      </w:r>
      <w:r w:rsidRPr="00433F14">
        <w:rPr>
          <w:sz w:val="20"/>
          <w:szCs w:val="20"/>
        </w:rPr>
        <w:t xml:space="preserve">International Pediatric Intestinal Failure and Rehabilitation Symposium, Atlanta, GA, </w:t>
      </w:r>
      <w:r w:rsidR="00322A79">
        <w:rPr>
          <w:sz w:val="20"/>
          <w:szCs w:val="20"/>
        </w:rPr>
        <w:t>U</w:t>
      </w:r>
      <w:r w:rsidR="00591B29" w:rsidRPr="00591B29">
        <w:rPr>
          <w:sz w:val="20"/>
          <w:szCs w:val="20"/>
          <w:lang w:val="en-US"/>
        </w:rPr>
        <w:t>SA</w:t>
      </w:r>
      <w:r w:rsidRPr="00433F14">
        <w:rPr>
          <w:sz w:val="20"/>
          <w:szCs w:val="20"/>
        </w:rPr>
        <w:t xml:space="preserve">, </w:t>
      </w:r>
      <w:r w:rsidR="00085E44" w:rsidRPr="00433F14">
        <w:rPr>
          <w:sz w:val="20"/>
          <w:szCs w:val="20"/>
        </w:rPr>
        <w:t xml:space="preserve">11-13 </w:t>
      </w:r>
      <w:r w:rsidRPr="00433F14">
        <w:rPr>
          <w:sz w:val="20"/>
          <w:szCs w:val="20"/>
        </w:rPr>
        <w:t>September 2014</w:t>
      </w:r>
    </w:p>
    <w:p w14:paraId="4B7F14E1" w14:textId="21B35065"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rPr>
        <w:t xml:space="preserve">Iacona RV, </w:t>
      </w:r>
      <w:r w:rsidRPr="00433F14">
        <w:rPr>
          <w:sz w:val="20"/>
          <w:szCs w:val="20"/>
          <w:u w:val="single"/>
        </w:rPr>
        <w:t>Solari V</w:t>
      </w:r>
      <w:r w:rsidRPr="00433F14">
        <w:rPr>
          <w:sz w:val="20"/>
          <w:szCs w:val="20"/>
        </w:rPr>
        <w:t>, et al. Surgical complications following autologous bowel reconstruction for short bowel. 15</w:t>
      </w:r>
      <w:r w:rsidRPr="00433F14">
        <w:rPr>
          <w:sz w:val="20"/>
          <w:szCs w:val="20"/>
          <w:vertAlign w:val="superscript"/>
        </w:rPr>
        <w:t>th</w:t>
      </w:r>
      <w:r w:rsidRPr="00433F14">
        <w:rPr>
          <w:sz w:val="20"/>
          <w:szCs w:val="20"/>
        </w:rPr>
        <w:t xml:space="preserve"> European Paediatric Surgeon’s Association (EUPSA), Dublin, Ireland, </w:t>
      </w:r>
      <w:r w:rsidR="00085E44" w:rsidRPr="00433F14">
        <w:rPr>
          <w:sz w:val="20"/>
          <w:szCs w:val="20"/>
        </w:rPr>
        <w:t xml:space="preserve">18-21 </w:t>
      </w:r>
      <w:r w:rsidRPr="00433F14">
        <w:rPr>
          <w:sz w:val="20"/>
          <w:szCs w:val="20"/>
        </w:rPr>
        <w:t>June 2014</w:t>
      </w:r>
    </w:p>
    <w:p w14:paraId="6550DA5F" w14:textId="203D953B"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u w:val="single"/>
        </w:rPr>
        <w:t>Solari</w:t>
      </w:r>
      <w:r w:rsidR="00591B29" w:rsidRPr="00591B29">
        <w:rPr>
          <w:sz w:val="20"/>
          <w:szCs w:val="20"/>
          <w:u w:val="single"/>
          <w:lang w:val="en-US"/>
        </w:rPr>
        <w:t xml:space="preserve"> </w:t>
      </w:r>
      <w:r w:rsidRPr="00433F14">
        <w:rPr>
          <w:sz w:val="20"/>
          <w:szCs w:val="20"/>
          <w:u w:val="single"/>
        </w:rPr>
        <w:t>V.</w:t>
      </w:r>
      <w:r w:rsidRPr="00433F14">
        <w:rPr>
          <w:sz w:val="20"/>
          <w:szCs w:val="20"/>
        </w:rPr>
        <w:t xml:space="preserve"> MYCN-dependent expression of sulfatase-2 regulates neuroblastoma cell survival.  Advances in Neuroblastoma research (ANR) Congress, Cologne, Germany, </w:t>
      </w:r>
      <w:r w:rsidR="00085E44" w:rsidRPr="00591B29">
        <w:rPr>
          <w:sz w:val="20"/>
          <w:szCs w:val="20"/>
          <w:lang w:val="en-US"/>
        </w:rPr>
        <w:t xml:space="preserve">14 </w:t>
      </w:r>
      <w:r w:rsidRPr="00433F14">
        <w:rPr>
          <w:sz w:val="20"/>
          <w:szCs w:val="20"/>
        </w:rPr>
        <w:t>May 2014</w:t>
      </w:r>
    </w:p>
    <w:p w14:paraId="69D65829" w14:textId="51266574"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u w:val="single"/>
        </w:rPr>
        <w:lastRenderedPageBreak/>
        <w:t>Solari V</w:t>
      </w:r>
      <w:r w:rsidRPr="00433F14">
        <w:rPr>
          <w:sz w:val="20"/>
          <w:szCs w:val="20"/>
        </w:rPr>
        <w:t xml:space="preserve">, et al. </w:t>
      </w:r>
      <w:r w:rsidRPr="00433F14">
        <w:rPr>
          <w:color w:val="0E0E0E"/>
          <w:sz w:val="20"/>
          <w:szCs w:val="20"/>
        </w:rPr>
        <w:t>Heparan sulfate and Sulf-2 expression in neuroblastoma.</w:t>
      </w:r>
      <w:r w:rsidRPr="00433F14">
        <w:rPr>
          <w:sz w:val="20"/>
          <w:szCs w:val="20"/>
        </w:rPr>
        <w:t xml:space="preserve"> American Association of Cancer Research (AACR), Annual meeting, San Diego, CA, </w:t>
      </w:r>
      <w:r w:rsidR="00591B29">
        <w:rPr>
          <w:sz w:val="20"/>
          <w:szCs w:val="20"/>
        </w:rPr>
        <w:t>USA</w:t>
      </w:r>
      <w:r w:rsidRPr="00433F14">
        <w:rPr>
          <w:sz w:val="20"/>
          <w:szCs w:val="20"/>
        </w:rPr>
        <w:t xml:space="preserve">, </w:t>
      </w:r>
      <w:r w:rsidR="00085E44" w:rsidRPr="00433F14">
        <w:rPr>
          <w:sz w:val="20"/>
          <w:szCs w:val="20"/>
        </w:rPr>
        <w:t xml:space="preserve">5-9 </w:t>
      </w:r>
      <w:r w:rsidRPr="00433F14">
        <w:rPr>
          <w:sz w:val="20"/>
          <w:szCs w:val="20"/>
        </w:rPr>
        <w:t>April 201</w:t>
      </w:r>
      <w:r w:rsidR="00591B29" w:rsidRPr="00591B29">
        <w:rPr>
          <w:sz w:val="20"/>
          <w:szCs w:val="20"/>
          <w:lang w:val="en-US"/>
        </w:rPr>
        <w:t>4</w:t>
      </w:r>
    </w:p>
    <w:p w14:paraId="5F00FB14" w14:textId="5F5DCB8F"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u w:val="single"/>
        </w:rPr>
        <w:t>Solari V</w:t>
      </w:r>
      <w:r w:rsidRPr="00433F14">
        <w:rPr>
          <w:sz w:val="20"/>
          <w:szCs w:val="20"/>
        </w:rPr>
        <w:t xml:space="preserve">, et al. </w:t>
      </w:r>
      <w:r w:rsidRPr="00433F14">
        <w:rPr>
          <w:color w:val="0E0E0E"/>
          <w:sz w:val="20"/>
          <w:szCs w:val="20"/>
        </w:rPr>
        <w:t xml:space="preserve">Heparan sulfate and Sulf-2 expression in neuroblastoma. </w:t>
      </w:r>
      <w:r w:rsidRPr="00433F14">
        <w:rPr>
          <w:sz w:val="20"/>
          <w:szCs w:val="20"/>
        </w:rPr>
        <w:t xml:space="preserve">American Association of Cancer Research (AACR) Special Conference: Pediatric Cancer at the Crossroad: Translating Discovery into Improved Outcomes, San Diego, CA, </w:t>
      </w:r>
      <w:r w:rsidR="00591B29">
        <w:rPr>
          <w:sz w:val="20"/>
          <w:szCs w:val="20"/>
        </w:rPr>
        <w:t>USA</w:t>
      </w:r>
      <w:r w:rsidRPr="00433F14">
        <w:rPr>
          <w:sz w:val="20"/>
          <w:szCs w:val="20"/>
        </w:rPr>
        <w:t xml:space="preserve">, </w:t>
      </w:r>
      <w:r w:rsidR="00085E44" w:rsidRPr="00433F14">
        <w:rPr>
          <w:sz w:val="20"/>
          <w:szCs w:val="20"/>
        </w:rPr>
        <w:t xml:space="preserve">3-6 </w:t>
      </w:r>
      <w:r w:rsidRPr="00433F14">
        <w:rPr>
          <w:sz w:val="20"/>
          <w:szCs w:val="20"/>
        </w:rPr>
        <w:t>November 2013</w:t>
      </w:r>
    </w:p>
    <w:p w14:paraId="43AD1478" w14:textId="21A0C593"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u w:val="single"/>
        </w:rPr>
        <w:t>Solari V</w:t>
      </w:r>
      <w:r w:rsidRPr="00433F14">
        <w:rPr>
          <w:sz w:val="20"/>
          <w:szCs w:val="20"/>
        </w:rPr>
        <w:t xml:space="preserve">, et al. </w:t>
      </w:r>
      <w:r w:rsidRPr="00433F14">
        <w:rPr>
          <w:color w:val="0E0E0E"/>
          <w:sz w:val="20"/>
          <w:szCs w:val="20"/>
        </w:rPr>
        <w:t>Heparan sulfate and Sulf-2 expression in neuroblastoma.</w:t>
      </w:r>
      <w:r w:rsidR="00C32582" w:rsidRPr="00433F14">
        <w:rPr>
          <w:color w:val="0E0E0E"/>
          <w:sz w:val="20"/>
          <w:szCs w:val="20"/>
        </w:rPr>
        <w:t xml:space="preserve"> </w:t>
      </w:r>
      <w:r w:rsidRPr="00433F14">
        <w:rPr>
          <w:sz w:val="20"/>
          <w:szCs w:val="20"/>
        </w:rPr>
        <w:t xml:space="preserve">American Association of Cancer Research (AACR), Annual meeting, Washington, DC, </w:t>
      </w:r>
      <w:r w:rsidR="00591B29">
        <w:rPr>
          <w:sz w:val="20"/>
          <w:szCs w:val="20"/>
        </w:rPr>
        <w:t>USA</w:t>
      </w:r>
      <w:r w:rsidRPr="00433F14">
        <w:rPr>
          <w:sz w:val="20"/>
          <w:szCs w:val="20"/>
        </w:rPr>
        <w:t xml:space="preserve">, </w:t>
      </w:r>
      <w:r w:rsidR="00085E44" w:rsidRPr="00433F14">
        <w:rPr>
          <w:sz w:val="20"/>
          <w:szCs w:val="20"/>
        </w:rPr>
        <w:t xml:space="preserve">6-10 </w:t>
      </w:r>
      <w:r w:rsidRPr="00433F14">
        <w:rPr>
          <w:sz w:val="20"/>
          <w:szCs w:val="20"/>
        </w:rPr>
        <w:t>April 2013</w:t>
      </w:r>
    </w:p>
    <w:p w14:paraId="61F71024" w14:textId="347AECBC"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u w:val="single"/>
        </w:rPr>
        <w:t>Solari V</w:t>
      </w:r>
      <w:r w:rsidRPr="00433F14">
        <w:rPr>
          <w:sz w:val="20"/>
          <w:szCs w:val="20"/>
        </w:rPr>
        <w:t xml:space="preserve">, et al. Heparan sulfate phage display antibodies recognize functionally relevant conformationally defined epitopes determined by sugar sequence and cation binding. Gordon Conference; Proteoglycans: </w:t>
      </w:r>
      <w:r w:rsidR="00EA2DE9" w:rsidRPr="00433F14">
        <w:rPr>
          <w:sz w:val="20"/>
          <w:szCs w:val="20"/>
        </w:rPr>
        <w:t>D</w:t>
      </w:r>
      <w:r w:rsidRPr="00433F14">
        <w:rPr>
          <w:sz w:val="20"/>
          <w:szCs w:val="20"/>
        </w:rPr>
        <w:t xml:space="preserve">evelopment, Disease and Therapeutics, Andover, NH, </w:t>
      </w:r>
      <w:r w:rsidR="00591B29">
        <w:rPr>
          <w:sz w:val="20"/>
          <w:szCs w:val="20"/>
        </w:rPr>
        <w:t>USA</w:t>
      </w:r>
      <w:r w:rsidRPr="00433F14">
        <w:rPr>
          <w:sz w:val="20"/>
          <w:szCs w:val="20"/>
        </w:rPr>
        <w:t xml:space="preserve">, </w:t>
      </w:r>
      <w:r w:rsidR="00085E44" w:rsidRPr="00433F14">
        <w:rPr>
          <w:sz w:val="20"/>
          <w:szCs w:val="20"/>
        </w:rPr>
        <w:t xml:space="preserve">11-16 </w:t>
      </w:r>
      <w:r w:rsidRPr="00433F14">
        <w:rPr>
          <w:sz w:val="20"/>
          <w:szCs w:val="20"/>
        </w:rPr>
        <w:t>July 2010</w:t>
      </w:r>
    </w:p>
    <w:p w14:paraId="5E331908" w14:textId="6AD8C222"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3508D3">
        <w:rPr>
          <w:sz w:val="20"/>
          <w:szCs w:val="20"/>
          <w:lang w:val="en-US"/>
        </w:rPr>
        <w:t>et al.</w:t>
      </w:r>
      <w:r w:rsidRPr="00433F14">
        <w:rPr>
          <w:sz w:val="20"/>
          <w:szCs w:val="20"/>
        </w:rPr>
        <w:t>. Human Glypican-3 mutation predisposing to both congenital diaphragmatic hernia and Wilms tumour: A case report. 39</w:t>
      </w:r>
      <w:r w:rsidRPr="00433F14">
        <w:rPr>
          <w:sz w:val="20"/>
          <w:szCs w:val="20"/>
          <w:vertAlign w:val="superscript"/>
        </w:rPr>
        <w:t>th</w:t>
      </w:r>
      <w:r w:rsidRPr="00433F14">
        <w:rPr>
          <w:sz w:val="20"/>
          <w:szCs w:val="20"/>
        </w:rPr>
        <w:t xml:space="preserve"> International Society of Pediatric Oncology (SIOP), Mumbai, India, </w:t>
      </w:r>
      <w:r w:rsidR="00085E44" w:rsidRPr="00433F14">
        <w:rPr>
          <w:sz w:val="20"/>
          <w:szCs w:val="20"/>
        </w:rPr>
        <w:t>1-3 Novembe</w:t>
      </w:r>
      <w:r w:rsidRPr="00433F14">
        <w:rPr>
          <w:sz w:val="20"/>
          <w:szCs w:val="20"/>
        </w:rPr>
        <w:t xml:space="preserve">r 2007 </w:t>
      </w:r>
    </w:p>
    <w:p w14:paraId="69542D95" w14:textId="0FAAF87C"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rPr>
        <w:t>Mullassery D,</w:t>
      </w:r>
      <w:r w:rsidRPr="00433F14">
        <w:rPr>
          <w:sz w:val="20"/>
          <w:szCs w:val="20"/>
          <w:u w:val="single"/>
        </w:rPr>
        <w:t xml:space="preserve"> Solari V</w:t>
      </w:r>
      <w:r w:rsidRPr="00433F14">
        <w:rPr>
          <w:sz w:val="20"/>
          <w:szCs w:val="20"/>
        </w:rPr>
        <w:t xml:space="preserve">, </w:t>
      </w:r>
      <w:r w:rsidR="00591B29" w:rsidRPr="00591B29">
        <w:rPr>
          <w:sz w:val="20"/>
          <w:szCs w:val="20"/>
          <w:lang w:val="en-US"/>
        </w:rPr>
        <w:t>et al</w:t>
      </w:r>
      <w:r w:rsidRPr="00433F14">
        <w:rPr>
          <w:sz w:val="20"/>
          <w:szCs w:val="20"/>
        </w:rPr>
        <w:t>. Trans diaphragmatic germ cell tumour in Klinefelter’s tumour: A case report. 39</w:t>
      </w:r>
      <w:r w:rsidRPr="00433F14">
        <w:rPr>
          <w:sz w:val="20"/>
          <w:szCs w:val="20"/>
          <w:vertAlign w:val="superscript"/>
        </w:rPr>
        <w:t>th</w:t>
      </w:r>
      <w:r w:rsidRPr="00433F14">
        <w:rPr>
          <w:sz w:val="20"/>
          <w:szCs w:val="20"/>
        </w:rPr>
        <w:t xml:space="preserve"> International Society of Pediatric Oncology (SIOP), Mumbai, India, </w:t>
      </w:r>
      <w:r w:rsidR="00C848DF" w:rsidRPr="00433F14">
        <w:rPr>
          <w:sz w:val="20"/>
          <w:szCs w:val="20"/>
        </w:rPr>
        <w:t>1-3 November 2007</w:t>
      </w:r>
    </w:p>
    <w:p w14:paraId="5D6599A0" w14:textId="189C8A64"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rPr>
        <w:t xml:space="preserve">Kuroda S, </w:t>
      </w:r>
      <w:r w:rsidRPr="00433F14">
        <w:rPr>
          <w:sz w:val="20"/>
          <w:szCs w:val="20"/>
          <w:u w:val="single"/>
        </w:rPr>
        <w:t>Solari V</w:t>
      </w:r>
      <w:r w:rsidRPr="00433F14">
        <w:rPr>
          <w:sz w:val="20"/>
          <w:szCs w:val="20"/>
        </w:rPr>
        <w:t>, Puri P Association of transforming growth factor-</w:t>
      </w:r>
      <w:r w:rsidRPr="00433F14">
        <w:rPr>
          <w:sz w:val="20"/>
          <w:szCs w:val="20"/>
        </w:rPr>
        <w:sym w:font="Symbol" w:char="F062"/>
      </w:r>
      <w:r w:rsidRPr="00433F14">
        <w:rPr>
          <w:sz w:val="20"/>
          <w:szCs w:val="20"/>
        </w:rPr>
        <w:t xml:space="preserve"> (TGF-</w:t>
      </w:r>
      <w:r w:rsidRPr="00433F14">
        <w:rPr>
          <w:sz w:val="20"/>
          <w:szCs w:val="20"/>
        </w:rPr>
        <w:sym w:font="Symbol" w:char="F062"/>
      </w:r>
      <w:r w:rsidRPr="00433F14">
        <w:rPr>
          <w:sz w:val="20"/>
          <w:szCs w:val="20"/>
        </w:rPr>
        <w:t>) gene polymorphism with familiar vesicoureteral reflux. 58</w:t>
      </w:r>
      <w:r w:rsidRPr="00433F14">
        <w:rPr>
          <w:sz w:val="20"/>
          <w:szCs w:val="20"/>
          <w:vertAlign w:val="superscript"/>
        </w:rPr>
        <w:t>th</w:t>
      </w:r>
      <w:r w:rsidRPr="00433F14">
        <w:rPr>
          <w:sz w:val="20"/>
          <w:szCs w:val="20"/>
        </w:rPr>
        <w:t xml:space="preserve"> Annual Conference of The American Academy of Pediatrics, Atlanta, G</w:t>
      </w:r>
      <w:r w:rsidR="00591B29" w:rsidRPr="00591B29">
        <w:rPr>
          <w:sz w:val="20"/>
          <w:szCs w:val="20"/>
          <w:lang w:val="en-US"/>
        </w:rPr>
        <w:t>A</w:t>
      </w:r>
      <w:r w:rsidRPr="00433F14">
        <w:rPr>
          <w:sz w:val="20"/>
          <w:szCs w:val="20"/>
        </w:rPr>
        <w:t xml:space="preserve">, </w:t>
      </w:r>
      <w:r w:rsidR="00591B29">
        <w:rPr>
          <w:sz w:val="20"/>
          <w:szCs w:val="20"/>
        </w:rPr>
        <w:t>USA</w:t>
      </w:r>
      <w:r w:rsidRPr="00433F14">
        <w:rPr>
          <w:sz w:val="20"/>
          <w:szCs w:val="20"/>
        </w:rPr>
        <w:t xml:space="preserve">, </w:t>
      </w:r>
      <w:r w:rsidR="00C848DF" w:rsidRPr="00433F14">
        <w:rPr>
          <w:sz w:val="20"/>
          <w:szCs w:val="20"/>
        </w:rPr>
        <w:t xml:space="preserve">6-8 </w:t>
      </w:r>
      <w:r w:rsidRPr="00433F14">
        <w:rPr>
          <w:sz w:val="20"/>
          <w:szCs w:val="20"/>
        </w:rPr>
        <w:t xml:space="preserve">October 2006 </w:t>
      </w:r>
    </w:p>
    <w:p w14:paraId="1DC36991" w14:textId="6AF31E06"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3508D3">
        <w:rPr>
          <w:sz w:val="20"/>
          <w:szCs w:val="20"/>
          <w:lang w:val="en-US"/>
        </w:rPr>
        <w:t>et al</w:t>
      </w:r>
      <w:r w:rsidRPr="00433F14">
        <w:rPr>
          <w:sz w:val="20"/>
          <w:szCs w:val="20"/>
        </w:rPr>
        <w:t>. Association of transforming growth factor-</w:t>
      </w:r>
      <w:r w:rsidRPr="00433F14">
        <w:rPr>
          <w:sz w:val="20"/>
          <w:szCs w:val="20"/>
        </w:rPr>
        <w:sym w:font="Symbol" w:char="F062"/>
      </w:r>
      <w:r w:rsidRPr="00433F14">
        <w:rPr>
          <w:sz w:val="20"/>
          <w:szCs w:val="20"/>
        </w:rPr>
        <w:t xml:space="preserve"> (TGF-</w:t>
      </w:r>
      <w:r w:rsidRPr="00433F14">
        <w:rPr>
          <w:sz w:val="20"/>
          <w:szCs w:val="20"/>
        </w:rPr>
        <w:sym w:font="Symbol" w:char="F062"/>
      </w:r>
      <w:r w:rsidRPr="00433F14">
        <w:rPr>
          <w:sz w:val="20"/>
          <w:szCs w:val="20"/>
        </w:rPr>
        <w:t>) gene polymorphism in with reflux nephropathy. 56</w:t>
      </w:r>
      <w:r w:rsidRPr="00433F14">
        <w:rPr>
          <w:sz w:val="20"/>
          <w:szCs w:val="20"/>
          <w:vertAlign w:val="superscript"/>
        </w:rPr>
        <w:t>th</w:t>
      </w:r>
      <w:r w:rsidRPr="00433F14">
        <w:rPr>
          <w:sz w:val="20"/>
          <w:szCs w:val="20"/>
        </w:rPr>
        <w:t xml:space="preserve"> Annual Conference of The American Academy of Pediatrics, San Francisco, CA, </w:t>
      </w:r>
      <w:r w:rsidR="00591B29">
        <w:rPr>
          <w:sz w:val="20"/>
          <w:szCs w:val="20"/>
        </w:rPr>
        <w:t>USA</w:t>
      </w:r>
      <w:r w:rsidRPr="00433F14">
        <w:rPr>
          <w:sz w:val="20"/>
          <w:szCs w:val="20"/>
        </w:rPr>
        <w:t xml:space="preserve">, </w:t>
      </w:r>
      <w:r w:rsidR="00247A53" w:rsidRPr="00433F14">
        <w:rPr>
          <w:sz w:val="20"/>
          <w:szCs w:val="20"/>
        </w:rPr>
        <w:t xml:space="preserve">9-13 </w:t>
      </w:r>
      <w:r w:rsidRPr="00433F14">
        <w:rPr>
          <w:sz w:val="20"/>
          <w:szCs w:val="20"/>
        </w:rPr>
        <w:t>October 2004</w:t>
      </w:r>
    </w:p>
    <w:p w14:paraId="6CB59C5E" w14:textId="53FC03E3" w:rsidR="00FA31A1" w:rsidRPr="00433F14" w:rsidRDefault="00FA31A1" w:rsidP="00FA31A1">
      <w:pPr>
        <w:numPr>
          <w:ilvl w:val="0"/>
          <w:numId w:val="1"/>
        </w:numPr>
        <w:tabs>
          <w:tab w:val="clear" w:pos="720"/>
          <w:tab w:val="left" w:pos="360"/>
          <w:tab w:val="left" w:pos="900"/>
          <w:tab w:val="left" w:pos="3060"/>
        </w:tabs>
        <w:spacing w:line="276" w:lineRule="auto"/>
        <w:ind w:left="357" w:hanging="357"/>
        <w:jc w:val="both"/>
        <w:rPr>
          <w:sz w:val="20"/>
          <w:szCs w:val="20"/>
        </w:rPr>
      </w:pPr>
      <w:r w:rsidRPr="00433F14">
        <w:rPr>
          <w:sz w:val="20"/>
          <w:szCs w:val="20"/>
          <w:u w:val="single"/>
        </w:rPr>
        <w:t xml:space="preserve">Solari V, </w:t>
      </w:r>
      <w:r w:rsidR="00591B29" w:rsidRPr="00591B29">
        <w:rPr>
          <w:sz w:val="20"/>
          <w:szCs w:val="20"/>
          <w:lang w:val="en-US"/>
        </w:rPr>
        <w:t>et al.</w:t>
      </w:r>
      <w:r w:rsidRPr="00433F14">
        <w:rPr>
          <w:sz w:val="20"/>
          <w:szCs w:val="20"/>
        </w:rPr>
        <w:t xml:space="preserve"> Interstitial cells of Cajal in motility disorders. Paediatric Colorectal Club, Long Island, New York, </w:t>
      </w:r>
      <w:r w:rsidR="00591B29">
        <w:rPr>
          <w:sz w:val="20"/>
          <w:szCs w:val="20"/>
        </w:rPr>
        <w:t>USA</w:t>
      </w:r>
      <w:r w:rsidRPr="00433F14">
        <w:rPr>
          <w:sz w:val="20"/>
          <w:szCs w:val="20"/>
        </w:rPr>
        <w:t xml:space="preserve">, </w:t>
      </w:r>
      <w:r w:rsidR="00C848DF" w:rsidRPr="00322A79">
        <w:rPr>
          <w:sz w:val="20"/>
          <w:szCs w:val="20"/>
          <w:lang w:val="en-US"/>
        </w:rPr>
        <w:t xml:space="preserve">22-23 </w:t>
      </w:r>
      <w:r w:rsidRPr="00433F14">
        <w:rPr>
          <w:sz w:val="20"/>
          <w:szCs w:val="20"/>
        </w:rPr>
        <w:t>May 2004</w:t>
      </w:r>
    </w:p>
    <w:p w14:paraId="0E3CA0F0" w14:textId="2D33D6FB"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3508D3">
        <w:rPr>
          <w:sz w:val="20"/>
          <w:szCs w:val="20"/>
          <w:lang w:val="en-US"/>
        </w:rPr>
        <w:t>et al.</w:t>
      </w:r>
      <w:r w:rsidRPr="00433F14">
        <w:rPr>
          <w:sz w:val="20"/>
          <w:szCs w:val="20"/>
        </w:rPr>
        <w:t>. Heme oxygenase-2 immunoreactivity and their relationship with nitrergic neurons in normal and aganglionic bowel. 17</w:t>
      </w:r>
      <w:r w:rsidRPr="00433F14">
        <w:rPr>
          <w:sz w:val="20"/>
          <w:szCs w:val="20"/>
          <w:vertAlign w:val="superscript"/>
        </w:rPr>
        <w:t>th</w:t>
      </w:r>
      <w:r w:rsidRPr="00433F14">
        <w:rPr>
          <w:sz w:val="20"/>
          <w:szCs w:val="20"/>
        </w:rPr>
        <w:t xml:space="preserve"> International Symposium o</w:t>
      </w:r>
      <w:r w:rsidR="00C848DF" w:rsidRPr="00433F14">
        <w:rPr>
          <w:sz w:val="20"/>
          <w:szCs w:val="20"/>
          <w:lang w:val="de-AT"/>
        </w:rPr>
        <w:t>n</w:t>
      </w:r>
      <w:r w:rsidRPr="00433F14">
        <w:rPr>
          <w:sz w:val="20"/>
          <w:szCs w:val="20"/>
        </w:rPr>
        <w:t xml:space="preserve"> Paediatric Surgical Research, Liverpool, </w:t>
      </w:r>
      <w:r w:rsidR="00C848DF" w:rsidRPr="00433F14">
        <w:rPr>
          <w:sz w:val="20"/>
          <w:szCs w:val="20"/>
          <w:lang w:val="de-AT"/>
        </w:rPr>
        <w:t xml:space="preserve">1-2 </w:t>
      </w:r>
      <w:r w:rsidRPr="00433F14">
        <w:rPr>
          <w:sz w:val="20"/>
          <w:szCs w:val="20"/>
        </w:rPr>
        <w:t>October 2004</w:t>
      </w:r>
    </w:p>
    <w:p w14:paraId="46F6C21F" w14:textId="66BB18FB"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w:t>
      </w:r>
      <w:r w:rsidR="00D834E3" w:rsidRPr="00433F14">
        <w:rPr>
          <w:sz w:val="20"/>
          <w:szCs w:val="20"/>
          <w:u w:val="single"/>
        </w:rPr>
        <w:t xml:space="preserve"> </w:t>
      </w:r>
      <w:r w:rsidRPr="00433F14">
        <w:rPr>
          <w:sz w:val="20"/>
          <w:szCs w:val="20"/>
          <w:u w:val="single"/>
        </w:rPr>
        <w:t>V,</w:t>
      </w:r>
      <w:r w:rsidRPr="00433F14">
        <w:rPr>
          <w:sz w:val="20"/>
          <w:szCs w:val="20"/>
        </w:rPr>
        <w:t xml:space="preserve"> Puri P Enhanced myofibroblast phenotypes expression in reflux nephropathy. 51st Annual International Congress of The British Association of Paediatric Surgery, Oxford, </w:t>
      </w:r>
      <w:r w:rsidR="00C848DF" w:rsidRPr="00433F14">
        <w:rPr>
          <w:sz w:val="20"/>
          <w:szCs w:val="20"/>
        </w:rPr>
        <w:t xml:space="preserve">27-30 </w:t>
      </w:r>
      <w:r w:rsidRPr="00433F14">
        <w:rPr>
          <w:sz w:val="20"/>
          <w:szCs w:val="20"/>
        </w:rPr>
        <w:t>July 2004</w:t>
      </w:r>
    </w:p>
    <w:p w14:paraId="0381FC2D" w14:textId="2C37A484"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591B29">
        <w:rPr>
          <w:sz w:val="20"/>
          <w:szCs w:val="20"/>
          <w:lang w:val="en-US"/>
        </w:rPr>
        <w:t>et al.</w:t>
      </w:r>
      <w:r w:rsidRPr="00433F14">
        <w:rPr>
          <w:sz w:val="20"/>
          <w:szCs w:val="20"/>
        </w:rPr>
        <w:t xml:space="preserve"> Increased expression of caspase-3 and apoptosis in reflux nephropathy. European Society of Paediatric Urology, Regensburg, Germany, </w:t>
      </w:r>
      <w:r w:rsidR="00C848DF" w:rsidRPr="00591B29">
        <w:rPr>
          <w:sz w:val="20"/>
          <w:szCs w:val="20"/>
          <w:lang w:val="en-US"/>
        </w:rPr>
        <w:t xml:space="preserve">22 </w:t>
      </w:r>
      <w:r w:rsidRPr="00433F14">
        <w:rPr>
          <w:sz w:val="20"/>
          <w:szCs w:val="20"/>
        </w:rPr>
        <w:t>April 2004</w:t>
      </w:r>
    </w:p>
    <w:p w14:paraId="117649CF" w14:textId="741A30A6"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591B29">
        <w:rPr>
          <w:sz w:val="20"/>
          <w:szCs w:val="20"/>
          <w:lang w:val="en-US"/>
        </w:rPr>
        <w:t>et al.</w:t>
      </w:r>
      <w:r w:rsidR="00591B29" w:rsidRPr="00433F14">
        <w:rPr>
          <w:sz w:val="20"/>
          <w:szCs w:val="20"/>
        </w:rPr>
        <w:t xml:space="preserve"> </w:t>
      </w:r>
      <w:r w:rsidRPr="00433F14">
        <w:rPr>
          <w:sz w:val="20"/>
          <w:szCs w:val="20"/>
        </w:rPr>
        <w:t>Tumor necrosis factor-</w:t>
      </w:r>
      <w:r w:rsidRPr="00433F14">
        <w:rPr>
          <w:sz w:val="20"/>
          <w:szCs w:val="20"/>
        </w:rPr>
        <w:sym w:font="Symbol" w:char="F061"/>
      </w:r>
      <w:r w:rsidRPr="00433F14">
        <w:rPr>
          <w:sz w:val="20"/>
          <w:szCs w:val="20"/>
        </w:rPr>
        <w:t xml:space="preserve"> gene polymorphism in reflux nephropathy. 55</w:t>
      </w:r>
      <w:r w:rsidRPr="00433F14">
        <w:rPr>
          <w:sz w:val="20"/>
          <w:szCs w:val="20"/>
          <w:vertAlign w:val="superscript"/>
        </w:rPr>
        <w:t>th</w:t>
      </w:r>
      <w:r w:rsidRPr="00433F14">
        <w:rPr>
          <w:sz w:val="20"/>
          <w:szCs w:val="20"/>
        </w:rPr>
        <w:t xml:space="preserve"> Annual Conference of The American Academy of Pediatrics, New Orleans, </w:t>
      </w:r>
      <w:r w:rsidR="00591B29" w:rsidRPr="00591B29">
        <w:rPr>
          <w:sz w:val="20"/>
          <w:szCs w:val="20"/>
          <w:lang w:val="en-US"/>
        </w:rPr>
        <w:t xml:space="preserve">LA, </w:t>
      </w:r>
      <w:r w:rsidR="00591B29">
        <w:rPr>
          <w:sz w:val="20"/>
          <w:szCs w:val="20"/>
        </w:rPr>
        <w:t>USA</w:t>
      </w:r>
      <w:r w:rsidRPr="00433F14">
        <w:rPr>
          <w:sz w:val="20"/>
          <w:szCs w:val="20"/>
        </w:rPr>
        <w:t xml:space="preserve">; </w:t>
      </w:r>
      <w:r w:rsidR="00247A53" w:rsidRPr="00433F14">
        <w:rPr>
          <w:sz w:val="20"/>
          <w:szCs w:val="20"/>
        </w:rPr>
        <w:t>31 Oct-3 Nov</w:t>
      </w:r>
      <w:r w:rsidRPr="00433F14">
        <w:rPr>
          <w:sz w:val="20"/>
          <w:szCs w:val="20"/>
        </w:rPr>
        <w:t xml:space="preserve"> 2003</w:t>
      </w:r>
    </w:p>
    <w:p w14:paraId="01FA416D" w14:textId="65EB93EB"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591B29">
        <w:rPr>
          <w:sz w:val="20"/>
          <w:szCs w:val="20"/>
          <w:lang w:val="en-US"/>
        </w:rPr>
        <w:t>et al</w:t>
      </w:r>
      <w:r w:rsidRPr="00433F14">
        <w:rPr>
          <w:sz w:val="20"/>
          <w:szCs w:val="20"/>
        </w:rPr>
        <w:t>. The significance of serum erythopoetin levels in assessing the severity of renal damage in children with reflux nephropathy. 55</w:t>
      </w:r>
      <w:r w:rsidRPr="00433F14">
        <w:rPr>
          <w:sz w:val="20"/>
          <w:szCs w:val="20"/>
          <w:vertAlign w:val="superscript"/>
        </w:rPr>
        <w:t>th</w:t>
      </w:r>
      <w:r w:rsidRPr="00433F14">
        <w:rPr>
          <w:sz w:val="20"/>
          <w:szCs w:val="20"/>
        </w:rPr>
        <w:t xml:space="preserve"> Annual Conference of The American Academy of Pediatrics, Section on Surgery, New Orleans, </w:t>
      </w:r>
      <w:r w:rsidR="00591B29">
        <w:rPr>
          <w:sz w:val="20"/>
          <w:szCs w:val="20"/>
        </w:rPr>
        <w:t>USA</w:t>
      </w:r>
      <w:r w:rsidRPr="00433F14">
        <w:rPr>
          <w:sz w:val="20"/>
          <w:szCs w:val="20"/>
        </w:rPr>
        <w:t xml:space="preserve">; </w:t>
      </w:r>
      <w:r w:rsidR="00247A53" w:rsidRPr="00433F14">
        <w:rPr>
          <w:sz w:val="20"/>
          <w:szCs w:val="20"/>
        </w:rPr>
        <w:t xml:space="preserve">31 October -3 </w:t>
      </w:r>
      <w:r w:rsidRPr="00433F14">
        <w:rPr>
          <w:sz w:val="20"/>
          <w:szCs w:val="20"/>
        </w:rPr>
        <w:t>November 2003</w:t>
      </w:r>
    </w:p>
    <w:p w14:paraId="78ACA10D" w14:textId="404BB639"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591B29">
        <w:rPr>
          <w:sz w:val="20"/>
          <w:szCs w:val="20"/>
          <w:lang w:val="en-US"/>
        </w:rPr>
        <w:t>et al.</w:t>
      </w:r>
      <w:r w:rsidR="00591B29" w:rsidRPr="00433F14">
        <w:rPr>
          <w:sz w:val="20"/>
          <w:szCs w:val="20"/>
        </w:rPr>
        <w:t xml:space="preserve"> </w:t>
      </w:r>
      <w:r w:rsidRPr="00433F14">
        <w:rPr>
          <w:sz w:val="20"/>
          <w:szCs w:val="20"/>
        </w:rPr>
        <w:t>Increased expression of EGFR and TGF-</w:t>
      </w:r>
      <w:r w:rsidRPr="00433F14">
        <w:rPr>
          <w:sz w:val="20"/>
          <w:szCs w:val="20"/>
        </w:rPr>
        <w:sym w:font="Symbol" w:char="F061"/>
      </w:r>
      <w:r w:rsidRPr="00433F14">
        <w:rPr>
          <w:sz w:val="20"/>
          <w:szCs w:val="20"/>
        </w:rPr>
        <w:t xml:space="preserve"> in segmental renal dysplasia in duplex kidney. 16</w:t>
      </w:r>
      <w:r w:rsidRPr="00433F14">
        <w:rPr>
          <w:sz w:val="20"/>
          <w:szCs w:val="20"/>
          <w:vertAlign w:val="superscript"/>
        </w:rPr>
        <w:t>th</w:t>
      </w:r>
      <w:r w:rsidRPr="00433F14">
        <w:rPr>
          <w:sz w:val="20"/>
          <w:szCs w:val="20"/>
        </w:rPr>
        <w:t xml:space="preserve"> Int</w:t>
      </w:r>
      <w:r w:rsidR="00391E8C" w:rsidRPr="00433F14">
        <w:rPr>
          <w:sz w:val="20"/>
          <w:szCs w:val="20"/>
          <w:lang w:val="en-US"/>
        </w:rPr>
        <w:t>.</w:t>
      </w:r>
      <w:r w:rsidRPr="00433F14">
        <w:rPr>
          <w:sz w:val="20"/>
          <w:szCs w:val="20"/>
        </w:rPr>
        <w:t xml:space="preserve"> Symposium on Paediatric Surgical Research, Marseille, France; Oct 2003</w:t>
      </w:r>
    </w:p>
    <w:p w14:paraId="11AB613F" w14:textId="339A8ADD"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591B29">
        <w:rPr>
          <w:sz w:val="20"/>
          <w:szCs w:val="20"/>
          <w:lang w:val="en-US"/>
        </w:rPr>
        <w:t>et al.</w:t>
      </w:r>
      <w:r w:rsidR="00591B29" w:rsidRPr="00433F14">
        <w:rPr>
          <w:sz w:val="20"/>
          <w:szCs w:val="20"/>
        </w:rPr>
        <w:t xml:space="preserve"> </w:t>
      </w:r>
      <w:r w:rsidRPr="00433F14">
        <w:rPr>
          <w:sz w:val="20"/>
          <w:szCs w:val="20"/>
        </w:rPr>
        <w:t>Genetic polymorphisms of the renin-angiotensin-aldosterone system in reflux nephropathy. 50th Annual International Congress of The British Association of Paediatric Surgery, Estoril, Portugal;</w:t>
      </w:r>
      <w:r w:rsidR="00247A53" w:rsidRPr="00433F14">
        <w:rPr>
          <w:sz w:val="20"/>
          <w:szCs w:val="20"/>
        </w:rPr>
        <w:t xml:space="preserve"> 18-22</w:t>
      </w:r>
      <w:r w:rsidRPr="00433F14">
        <w:rPr>
          <w:sz w:val="20"/>
          <w:szCs w:val="20"/>
        </w:rPr>
        <w:t xml:space="preserve"> Ju</w:t>
      </w:r>
      <w:r w:rsidR="00247A53" w:rsidRPr="00433F14">
        <w:rPr>
          <w:sz w:val="20"/>
          <w:szCs w:val="20"/>
        </w:rPr>
        <w:t>ly</w:t>
      </w:r>
      <w:r w:rsidRPr="00433F14">
        <w:rPr>
          <w:sz w:val="20"/>
          <w:szCs w:val="20"/>
        </w:rPr>
        <w:t xml:space="preserve"> 2003 </w:t>
      </w:r>
    </w:p>
    <w:p w14:paraId="76BE591E" w14:textId="5F8252A8"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rPr>
        <w:t xml:space="preserve">Piaseczna Piotrowska A, </w:t>
      </w:r>
      <w:r w:rsidRPr="00433F14">
        <w:rPr>
          <w:sz w:val="20"/>
          <w:szCs w:val="20"/>
          <w:u w:val="single"/>
        </w:rPr>
        <w:t>Solari V</w:t>
      </w:r>
      <w:r w:rsidRPr="00433F14">
        <w:rPr>
          <w:sz w:val="20"/>
          <w:szCs w:val="20"/>
        </w:rPr>
        <w:t xml:space="preserve">, </w:t>
      </w:r>
      <w:r w:rsidR="00591B29" w:rsidRPr="00591B29">
        <w:rPr>
          <w:sz w:val="20"/>
          <w:szCs w:val="20"/>
          <w:lang w:val="en-US"/>
        </w:rPr>
        <w:t>et al.</w:t>
      </w:r>
      <w:r w:rsidR="00591B29" w:rsidRPr="00433F14">
        <w:rPr>
          <w:sz w:val="20"/>
          <w:szCs w:val="20"/>
        </w:rPr>
        <w:t xml:space="preserve"> </w:t>
      </w:r>
      <w:r w:rsidRPr="00433F14">
        <w:rPr>
          <w:sz w:val="20"/>
          <w:szCs w:val="20"/>
        </w:rPr>
        <w:t xml:space="preserve">Altered Distribution of Interstitial cells of Cajal in the “Normal” Appendices Following Emergency Appendectomy. 50th Annual International Congress of The British Association of Paediatric Surgery, Estoril, Portugal; </w:t>
      </w:r>
      <w:r w:rsidR="00247A53" w:rsidRPr="00433F14">
        <w:rPr>
          <w:sz w:val="20"/>
          <w:szCs w:val="20"/>
        </w:rPr>
        <w:t xml:space="preserve">18-22 </w:t>
      </w:r>
      <w:r w:rsidRPr="00433F14">
        <w:rPr>
          <w:sz w:val="20"/>
          <w:szCs w:val="20"/>
        </w:rPr>
        <w:t>July 2003</w:t>
      </w:r>
    </w:p>
    <w:p w14:paraId="7F6DCCAE" w14:textId="0655791C"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lang w:val="de-DE"/>
        </w:rPr>
      </w:pPr>
      <w:r w:rsidRPr="00433F14">
        <w:rPr>
          <w:sz w:val="20"/>
          <w:szCs w:val="20"/>
          <w:u w:val="single"/>
        </w:rPr>
        <w:t>Solari</w:t>
      </w:r>
      <w:r w:rsidR="00B30423" w:rsidRPr="00433F14">
        <w:rPr>
          <w:sz w:val="20"/>
          <w:szCs w:val="20"/>
          <w:u w:val="single"/>
        </w:rPr>
        <w:t xml:space="preserve"> </w:t>
      </w:r>
      <w:r w:rsidRPr="00433F14">
        <w:rPr>
          <w:sz w:val="20"/>
          <w:szCs w:val="20"/>
          <w:u w:val="single"/>
        </w:rPr>
        <w:t>V.</w:t>
      </w:r>
      <w:r w:rsidRPr="00433F14">
        <w:rPr>
          <w:sz w:val="20"/>
          <w:szCs w:val="20"/>
        </w:rPr>
        <w:t xml:space="preserve"> Interstitial Cells of Cajal in Hirschsprung’s disease and associ</w:t>
      </w:r>
      <w:r w:rsidR="00B30423" w:rsidRPr="00433F14">
        <w:rPr>
          <w:sz w:val="20"/>
          <w:szCs w:val="20"/>
        </w:rPr>
        <w:t>a</w:t>
      </w:r>
      <w:r w:rsidRPr="00433F14">
        <w:rPr>
          <w:sz w:val="20"/>
          <w:szCs w:val="20"/>
        </w:rPr>
        <w:t xml:space="preserve">ted disorders. </w:t>
      </w:r>
      <w:r w:rsidR="00B30423" w:rsidRPr="00433F14">
        <w:rPr>
          <w:sz w:val="20"/>
          <w:szCs w:val="20"/>
          <w:lang w:val="de-DE"/>
        </w:rPr>
        <w:t>Österreichische Gesellschaft für Kinder- u. Jugendchirurgie (ÖGKJCH),</w:t>
      </w:r>
      <w:r w:rsidRPr="00433F14">
        <w:rPr>
          <w:sz w:val="20"/>
          <w:szCs w:val="20"/>
          <w:lang w:val="de-DE"/>
        </w:rPr>
        <w:t xml:space="preserve"> Bregenz, </w:t>
      </w:r>
      <w:r w:rsidR="00B30423" w:rsidRPr="00433F14">
        <w:rPr>
          <w:sz w:val="20"/>
          <w:szCs w:val="20"/>
          <w:lang w:val="de-DE"/>
        </w:rPr>
        <w:t>Österreich</w:t>
      </w:r>
      <w:r w:rsidRPr="00433F14">
        <w:rPr>
          <w:sz w:val="20"/>
          <w:szCs w:val="20"/>
          <w:lang w:val="de-DE"/>
        </w:rPr>
        <w:t xml:space="preserve">; </w:t>
      </w:r>
      <w:r w:rsidR="003508D3">
        <w:rPr>
          <w:sz w:val="20"/>
          <w:szCs w:val="20"/>
          <w:lang w:val="de-DE"/>
        </w:rPr>
        <w:t xml:space="preserve">19-21 </w:t>
      </w:r>
      <w:r w:rsidRPr="00433F14">
        <w:rPr>
          <w:sz w:val="20"/>
          <w:szCs w:val="20"/>
          <w:lang w:val="de-DE"/>
        </w:rPr>
        <w:t>Jun</w:t>
      </w:r>
      <w:r w:rsidR="00B30423" w:rsidRPr="00433F14">
        <w:rPr>
          <w:sz w:val="20"/>
          <w:szCs w:val="20"/>
          <w:lang w:val="de-DE"/>
        </w:rPr>
        <w:t>i</w:t>
      </w:r>
      <w:r w:rsidRPr="00433F14">
        <w:rPr>
          <w:sz w:val="20"/>
          <w:szCs w:val="20"/>
          <w:lang w:val="de-DE"/>
        </w:rPr>
        <w:t xml:space="preserve"> 2003</w:t>
      </w:r>
    </w:p>
    <w:p w14:paraId="325227EC" w14:textId="00B6D912"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Puri P. Genetic polymorphisms of angiotensin system genes in congenital diaphragmatic hernia associated with persistent pulmonary hypertension. 34</w:t>
      </w:r>
      <w:r w:rsidRPr="00433F14">
        <w:rPr>
          <w:sz w:val="20"/>
          <w:szCs w:val="20"/>
          <w:vertAlign w:val="superscript"/>
        </w:rPr>
        <w:t>th</w:t>
      </w:r>
      <w:r w:rsidRPr="00433F14">
        <w:rPr>
          <w:sz w:val="20"/>
          <w:szCs w:val="20"/>
        </w:rPr>
        <w:t xml:space="preserve"> Annual Meeting of The American Pediatric Surgical Association, Fort Lauderdale, FL, </w:t>
      </w:r>
      <w:r w:rsidR="00591B29">
        <w:rPr>
          <w:sz w:val="20"/>
          <w:szCs w:val="20"/>
        </w:rPr>
        <w:t>USA</w:t>
      </w:r>
      <w:r w:rsidRPr="00433F14">
        <w:rPr>
          <w:sz w:val="20"/>
          <w:szCs w:val="20"/>
        </w:rPr>
        <w:t xml:space="preserve">; </w:t>
      </w:r>
      <w:r w:rsidR="00C848DF" w:rsidRPr="00433F14">
        <w:rPr>
          <w:sz w:val="20"/>
          <w:szCs w:val="20"/>
        </w:rPr>
        <w:t xml:space="preserve">24-27 </w:t>
      </w:r>
      <w:r w:rsidRPr="00433F14">
        <w:rPr>
          <w:sz w:val="20"/>
          <w:szCs w:val="20"/>
        </w:rPr>
        <w:t>May 2003</w:t>
      </w:r>
    </w:p>
    <w:p w14:paraId="14D25431" w14:textId="2AC31A54"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rPr>
        <w:t xml:space="preserve">Sakai M, Unemoto K, </w:t>
      </w:r>
      <w:r w:rsidRPr="00433F14">
        <w:rPr>
          <w:sz w:val="20"/>
          <w:szCs w:val="20"/>
          <w:u w:val="single"/>
        </w:rPr>
        <w:t>Solari V</w:t>
      </w:r>
      <w:r w:rsidRPr="00433F14">
        <w:rPr>
          <w:sz w:val="20"/>
          <w:szCs w:val="20"/>
        </w:rPr>
        <w:t>, Puri P. Decreased Expression of Voltage-Gated K</w:t>
      </w:r>
      <w:r w:rsidRPr="00433F14">
        <w:rPr>
          <w:sz w:val="20"/>
          <w:szCs w:val="20"/>
          <w:vertAlign w:val="superscript"/>
        </w:rPr>
        <w:t xml:space="preserve">+ </w:t>
      </w:r>
      <w:r w:rsidRPr="00433F14">
        <w:rPr>
          <w:sz w:val="20"/>
          <w:szCs w:val="20"/>
        </w:rPr>
        <w:t>Channels in Pulmonary Artery Smooth Muscle Cells in Nitrofen Induced Congenital Diaphragmatic Hernia in Rats. 34</w:t>
      </w:r>
      <w:r w:rsidRPr="00433F14">
        <w:rPr>
          <w:sz w:val="20"/>
          <w:szCs w:val="20"/>
          <w:vertAlign w:val="superscript"/>
        </w:rPr>
        <w:t>th</w:t>
      </w:r>
      <w:r w:rsidRPr="00433F14">
        <w:rPr>
          <w:sz w:val="20"/>
          <w:szCs w:val="20"/>
        </w:rPr>
        <w:t xml:space="preserve"> Annual Meeting of The American Pediatric Surgical Association, Fort Lauderdale, FL, </w:t>
      </w:r>
      <w:r w:rsidR="00591B29">
        <w:rPr>
          <w:sz w:val="20"/>
          <w:szCs w:val="20"/>
        </w:rPr>
        <w:t>USA</w:t>
      </w:r>
      <w:r w:rsidRPr="00433F14">
        <w:rPr>
          <w:sz w:val="20"/>
          <w:szCs w:val="20"/>
        </w:rPr>
        <w:t xml:space="preserve">; </w:t>
      </w:r>
      <w:r w:rsidR="00C848DF" w:rsidRPr="00433F14">
        <w:rPr>
          <w:sz w:val="20"/>
          <w:szCs w:val="20"/>
        </w:rPr>
        <w:t xml:space="preserve">25-27 </w:t>
      </w:r>
      <w:r w:rsidRPr="00433F14">
        <w:rPr>
          <w:sz w:val="20"/>
          <w:szCs w:val="20"/>
        </w:rPr>
        <w:t>May 2003</w:t>
      </w:r>
    </w:p>
    <w:p w14:paraId="63F48BE7" w14:textId="19D5E3BE"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rPr>
        <w:t xml:space="preserve">Piaseczna Piotrowska A, </w:t>
      </w:r>
      <w:r w:rsidRPr="00433F14">
        <w:rPr>
          <w:sz w:val="20"/>
          <w:szCs w:val="20"/>
          <w:u w:val="single"/>
        </w:rPr>
        <w:t>Solari V,</w:t>
      </w:r>
      <w:r w:rsidRPr="00433F14">
        <w:rPr>
          <w:sz w:val="20"/>
          <w:szCs w:val="20"/>
        </w:rPr>
        <w:t xml:space="preserve"> Puri P. Altered Distribution of interstitial cells of Cajal in the normal bowel and bowel with dysmotility disorders. 5</w:t>
      </w:r>
      <w:r w:rsidRPr="00433F14">
        <w:rPr>
          <w:sz w:val="20"/>
          <w:szCs w:val="20"/>
          <w:vertAlign w:val="superscript"/>
        </w:rPr>
        <w:t>th</w:t>
      </w:r>
      <w:r w:rsidRPr="00433F14">
        <w:rPr>
          <w:sz w:val="20"/>
          <w:szCs w:val="20"/>
        </w:rPr>
        <w:t xml:space="preserve"> European Congress of Paediatric Surgery, Tours, France; </w:t>
      </w:r>
      <w:r w:rsidR="00C848DF" w:rsidRPr="00591B29">
        <w:rPr>
          <w:sz w:val="20"/>
          <w:szCs w:val="20"/>
          <w:lang w:val="en-US"/>
        </w:rPr>
        <w:t xml:space="preserve">21-24 </w:t>
      </w:r>
      <w:r w:rsidRPr="00433F14">
        <w:rPr>
          <w:sz w:val="20"/>
          <w:szCs w:val="20"/>
        </w:rPr>
        <w:t xml:space="preserve">May 2003 </w:t>
      </w:r>
    </w:p>
    <w:p w14:paraId="37A80E49" w14:textId="2469A401"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591B29">
        <w:rPr>
          <w:sz w:val="20"/>
          <w:szCs w:val="20"/>
          <w:lang w:val="en-US"/>
        </w:rPr>
        <w:t>et al.</w:t>
      </w:r>
      <w:r w:rsidRPr="00433F14">
        <w:rPr>
          <w:sz w:val="20"/>
          <w:szCs w:val="20"/>
        </w:rPr>
        <w:t xml:space="preserve"> Increased c-met tyrosine kinase expression in segmental renal dysplasia. 5</w:t>
      </w:r>
      <w:r w:rsidRPr="00433F14">
        <w:rPr>
          <w:sz w:val="20"/>
          <w:szCs w:val="20"/>
          <w:vertAlign w:val="superscript"/>
        </w:rPr>
        <w:t>th</w:t>
      </w:r>
      <w:r w:rsidRPr="00433F14">
        <w:rPr>
          <w:sz w:val="20"/>
          <w:szCs w:val="20"/>
        </w:rPr>
        <w:t xml:space="preserve"> European Congress of Paediatric Surgery, Tours, France;</w:t>
      </w:r>
      <w:r w:rsidR="00C848DF" w:rsidRPr="00591B29">
        <w:rPr>
          <w:sz w:val="20"/>
          <w:szCs w:val="20"/>
          <w:lang w:val="en-US"/>
        </w:rPr>
        <w:t xml:space="preserve"> 21-24</w:t>
      </w:r>
      <w:r w:rsidRPr="00433F14">
        <w:rPr>
          <w:sz w:val="20"/>
          <w:szCs w:val="20"/>
        </w:rPr>
        <w:t xml:space="preserve"> May 2003</w:t>
      </w:r>
    </w:p>
    <w:p w14:paraId="4538D98A" w14:textId="4D018A01"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591B29">
        <w:rPr>
          <w:sz w:val="20"/>
          <w:szCs w:val="20"/>
          <w:lang w:val="en-US"/>
        </w:rPr>
        <w:t>et al</w:t>
      </w:r>
      <w:r w:rsidRPr="00433F14">
        <w:rPr>
          <w:sz w:val="20"/>
          <w:szCs w:val="20"/>
        </w:rPr>
        <w:t xml:space="preserve">. Increased Expression of Mast Cells in Reflux Nephropathy. Annual Meeting of the European Society for Paediatric Urology, Madrid, Spain; </w:t>
      </w:r>
      <w:r w:rsidR="00C848DF" w:rsidRPr="00433F14">
        <w:rPr>
          <w:sz w:val="20"/>
          <w:szCs w:val="20"/>
        </w:rPr>
        <w:t xml:space="preserve">12-15 </w:t>
      </w:r>
      <w:r w:rsidRPr="00433F14">
        <w:rPr>
          <w:sz w:val="20"/>
          <w:szCs w:val="20"/>
        </w:rPr>
        <w:t>March 2003</w:t>
      </w:r>
    </w:p>
    <w:p w14:paraId="30FE66DD" w14:textId="6AEAE1D0"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rPr>
        <w:lastRenderedPageBreak/>
        <w:t>Piaseczna A</w:t>
      </w:r>
      <w:r w:rsidR="00130D16" w:rsidRPr="00433F14">
        <w:rPr>
          <w:sz w:val="20"/>
          <w:szCs w:val="20"/>
        </w:rPr>
        <w:t>P</w:t>
      </w:r>
      <w:r w:rsidRPr="00433F14">
        <w:rPr>
          <w:sz w:val="20"/>
          <w:szCs w:val="20"/>
        </w:rPr>
        <w:t xml:space="preserve">, </w:t>
      </w:r>
      <w:r w:rsidRPr="00433F14">
        <w:rPr>
          <w:sz w:val="20"/>
          <w:szCs w:val="20"/>
          <w:u w:val="single"/>
        </w:rPr>
        <w:t>Solari V,</w:t>
      </w:r>
      <w:r w:rsidRPr="00433F14">
        <w:rPr>
          <w:sz w:val="20"/>
          <w:szCs w:val="20"/>
        </w:rPr>
        <w:t xml:space="preserve"> Puri P. Interstitial cells of Cajal in the human normal urinary bladder and in the urinary bladder of patients with magacystis microcolon intestinal hypoperistalsis syndrome. Annual Meeting of the European Society for Paediatric Urology, Madrid, Spain; </w:t>
      </w:r>
      <w:r w:rsidR="00C848DF" w:rsidRPr="00433F14">
        <w:rPr>
          <w:sz w:val="20"/>
          <w:szCs w:val="20"/>
        </w:rPr>
        <w:t xml:space="preserve">12-15 </w:t>
      </w:r>
      <w:r w:rsidRPr="00433F14">
        <w:rPr>
          <w:sz w:val="20"/>
          <w:szCs w:val="20"/>
        </w:rPr>
        <w:t>March 2003</w:t>
      </w:r>
    </w:p>
    <w:p w14:paraId="2ABCFD0F" w14:textId="2405A7BC"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591B29">
        <w:rPr>
          <w:sz w:val="20"/>
          <w:szCs w:val="20"/>
          <w:lang w:val="en-US"/>
        </w:rPr>
        <w:t>et al.</w:t>
      </w:r>
      <w:r w:rsidRPr="00433F14">
        <w:rPr>
          <w:sz w:val="20"/>
          <w:szCs w:val="20"/>
        </w:rPr>
        <w:t xml:space="preserve"> Histopathological differences between recto-sigmoid Hirschsprung’s disease and total coloníc aganglionosis. 15</w:t>
      </w:r>
      <w:r w:rsidRPr="00433F14">
        <w:rPr>
          <w:sz w:val="20"/>
          <w:szCs w:val="20"/>
          <w:vertAlign w:val="superscript"/>
        </w:rPr>
        <w:t>th</w:t>
      </w:r>
      <w:r w:rsidRPr="00433F14">
        <w:rPr>
          <w:sz w:val="20"/>
          <w:szCs w:val="20"/>
        </w:rPr>
        <w:t xml:space="preserve"> International Symposium for Paediatric Surgical Research, Graz, Austria; </w:t>
      </w:r>
      <w:r w:rsidR="00E6776C" w:rsidRPr="00E6776C">
        <w:rPr>
          <w:sz w:val="20"/>
          <w:szCs w:val="20"/>
          <w:lang w:val="en-US"/>
        </w:rPr>
        <w:t>2</w:t>
      </w:r>
      <w:r w:rsidR="00E6776C">
        <w:rPr>
          <w:sz w:val="20"/>
          <w:szCs w:val="20"/>
          <w:lang w:val="en-US"/>
        </w:rPr>
        <w:t xml:space="preserve">9-30 </w:t>
      </w:r>
      <w:r w:rsidR="00E6776C" w:rsidRPr="00E6776C">
        <w:rPr>
          <w:sz w:val="20"/>
          <w:szCs w:val="20"/>
          <w:lang w:val="en-US"/>
        </w:rPr>
        <w:t>November</w:t>
      </w:r>
      <w:r w:rsidRPr="00433F14">
        <w:rPr>
          <w:sz w:val="20"/>
          <w:szCs w:val="20"/>
        </w:rPr>
        <w:t xml:space="preserve"> 2002 </w:t>
      </w:r>
    </w:p>
    <w:p w14:paraId="2F44FAF2" w14:textId="68A7B5CA"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591B29">
        <w:rPr>
          <w:sz w:val="20"/>
          <w:szCs w:val="20"/>
          <w:lang w:val="en-US"/>
        </w:rPr>
        <w:t>et al</w:t>
      </w:r>
      <w:r w:rsidRPr="00433F14">
        <w:rPr>
          <w:sz w:val="20"/>
          <w:szCs w:val="20"/>
        </w:rPr>
        <w:t>. Cyclooxygenase-2 upregulation in reflux nephropathy 54</w:t>
      </w:r>
      <w:r w:rsidRPr="00433F14">
        <w:rPr>
          <w:sz w:val="20"/>
          <w:szCs w:val="20"/>
          <w:vertAlign w:val="superscript"/>
        </w:rPr>
        <w:t>th</w:t>
      </w:r>
      <w:r w:rsidRPr="00433F14">
        <w:rPr>
          <w:sz w:val="20"/>
          <w:szCs w:val="20"/>
        </w:rPr>
        <w:t xml:space="preserve"> Annual Conference of The American Academy of Pediatrics, Section of Surgery, Boston, MA, </w:t>
      </w:r>
      <w:r w:rsidR="00591B29">
        <w:rPr>
          <w:sz w:val="20"/>
          <w:szCs w:val="20"/>
        </w:rPr>
        <w:t>USA</w:t>
      </w:r>
      <w:r w:rsidRPr="00433F14">
        <w:rPr>
          <w:sz w:val="20"/>
          <w:szCs w:val="20"/>
        </w:rPr>
        <w:t xml:space="preserve">; </w:t>
      </w:r>
      <w:r w:rsidR="008D48E3" w:rsidRPr="00433F14">
        <w:rPr>
          <w:sz w:val="20"/>
          <w:szCs w:val="20"/>
        </w:rPr>
        <w:t xml:space="preserve">19-21 </w:t>
      </w:r>
      <w:r w:rsidRPr="00433F14">
        <w:rPr>
          <w:sz w:val="20"/>
          <w:szCs w:val="20"/>
        </w:rPr>
        <w:t>October 2002</w:t>
      </w:r>
    </w:p>
    <w:p w14:paraId="045BEF3C" w14:textId="6887F24A"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591B29">
        <w:rPr>
          <w:sz w:val="20"/>
          <w:szCs w:val="20"/>
          <w:lang w:val="en-US"/>
        </w:rPr>
        <w:t>et al.</w:t>
      </w:r>
      <w:r w:rsidRPr="00433F14">
        <w:rPr>
          <w:sz w:val="20"/>
          <w:szCs w:val="20"/>
        </w:rPr>
        <w:t xml:space="preserve"> Progress in the treatment of congenital diaphragmatic hernia. 54</w:t>
      </w:r>
      <w:r w:rsidRPr="00433F14">
        <w:rPr>
          <w:sz w:val="20"/>
          <w:szCs w:val="20"/>
          <w:vertAlign w:val="superscript"/>
        </w:rPr>
        <w:t>th</w:t>
      </w:r>
      <w:r w:rsidRPr="00433F14">
        <w:rPr>
          <w:sz w:val="20"/>
          <w:szCs w:val="20"/>
        </w:rPr>
        <w:t xml:space="preserve"> Annual Conference of The American Academy of Pediatrics, Section of Surgery, Boston, MA, </w:t>
      </w:r>
      <w:r w:rsidR="00591B29">
        <w:rPr>
          <w:sz w:val="20"/>
          <w:szCs w:val="20"/>
        </w:rPr>
        <w:t>USA</w:t>
      </w:r>
      <w:r w:rsidRPr="00433F14">
        <w:rPr>
          <w:sz w:val="20"/>
          <w:szCs w:val="20"/>
        </w:rPr>
        <w:t xml:space="preserve">; </w:t>
      </w:r>
      <w:r w:rsidR="008D48E3" w:rsidRPr="00433F14">
        <w:rPr>
          <w:sz w:val="20"/>
          <w:szCs w:val="20"/>
        </w:rPr>
        <w:t xml:space="preserve">19-21 </w:t>
      </w:r>
      <w:r w:rsidRPr="00433F14">
        <w:rPr>
          <w:sz w:val="20"/>
          <w:szCs w:val="20"/>
        </w:rPr>
        <w:t>October 2002</w:t>
      </w:r>
    </w:p>
    <w:p w14:paraId="55F571B0" w14:textId="791C721A"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591B29">
        <w:rPr>
          <w:sz w:val="20"/>
          <w:szCs w:val="20"/>
          <w:lang w:val="en-US"/>
        </w:rPr>
        <w:t>et al</w:t>
      </w:r>
      <w:r w:rsidRPr="00433F14">
        <w:rPr>
          <w:sz w:val="20"/>
          <w:szCs w:val="20"/>
        </w:rPr>
        <w:t xml:space="preserve">. Expression of heme oxygenase-1 (HO-1) and endothelial nitric oxide synthase (eNOS) in the lung of newborns with congenital diaphragmatic hernia (CDH) and persistent pulmonary hypertension (PPH). </w:t>
      </w:r>
      <w:r w:rsidR="00C848DF" w:rsidRPr="00433F14">
        <w:rPr>
          <w:sz w:val="20"/>
          <w:szCs w:val="20"/>
        </w:rPr>
        <w:t>34</w:t>
      </w:r>
      <w:r w:rsidR="00C848DF" w:rsidRPr="00433F14">
        <w:rPr>
          <w:sz w:val="20"/>
          <w:szCs w:val="20"/>
          <w:vertAlign w:val="superscript"/>
        </w:rPr>
        <w:t>th</w:t>
      </w:r>
      <w:r w:rsidR="00C848DF" w:rsidRPr="00433F14">
        <w:rPr>
          <w:sz w:val="20"/>
          <w:szCs w:val="20"/>
        </w:rPr>
        <w:t xml:space="preserve"> Annual Meeting of the Canadian Association of Pediatric Surgeons, Vancouver, B</w:t>
      </w:r>
      <w:r w:rsidR="00591B29" w:rsidRPr="00591B29">
        <w:rPr>
          <w:sz w:val="20"/>
          <w:szCs w:val="20"/>
          <w:lang w:val="en-US"/>
        </w:rPr>
        <w:t>C</w:t>
      </w:r>
      <w:r w:rsidR="00C848DF" w:rsidRPr="00433F14">
        <w:rPr>
          <w:sz w:val="20"/>
          <w:szCs w:val="20"/>
        </w:rPr>
        <w:t>, Canada, 19-22 September 2002</w:t>
      </w:r>
    </w:p>
    <w:p w14:paraId="4417632D" w14:textId="02629489"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591B29">
        <w:rPr>
          <w:sz w:val="20"/>
          <w:szCs w:val="20"/>
          <w:lang w:val="en-US"/>
        </w:rPr>
        <w:t>et al</w:t>
      </w:r>
      <w:r w:rsidRPr="00433F14">
        <w:rPr>
          <w:sz w:val="20"/>
          <w:szCs w:val="20"/>
        </w:rPr>
        <w:t>. Altered expression of interstitial cells of Cajal in congenital ureteropelvic junction obstruction. 49</w:t>
      </w:r>
      <w:r w:rsidRPr="00433F14">
        <w:rPr>
          <w:sz w:val="20"/>
          <w:szCs w:val="20"/>
          <w:vertAlign w:val="superscript"/>
        </w:rPr>
        <w:t>th</w:t>
      </w:r>
      <w:r w:rsidRPr="00433F14">
        <w:rPr>
          <w:sz w:val="20"/>
          <w:szCs w:val="20"/>
        </w:rPr>
        <w:t xml:space="preserve"> Annual International Congress of The British Association of Paediatric Surgery, Cambridge, UK; </w:t>
      </w:r>
      <w:r w:rsidR="008D48E3" w:rsidRPr="00433F14">
        <w:rPr>
          <w:sz w:val="20"/>
          <w:szCs w:val="20"/>
        </w:rPr>
        <w:t xml:space="preserve">18-21 </w:t>
      </w:r>
      <w:r w:rsidRPr="00433F14">
        <w:rPr>
          <w:sz w:val="20"/>
          <w:szCs w:val="20"/>
        </w:rPr>
        <w:t>July 2002</w:t>
      </w:r>
    </w:p>
    <w:p w14:paraId="504480F3" w14:textId="748CC87A"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rPr>
        <w:t xml:space="preserve">Piaseczna Piotrowska A, </w:t>
      </w:r>
      <w:r w:rsidRPr="00433F14">
        <w:rPr>
          <w:sz w:val="20"/>
          <w:szCs w:val="20"/>
          <w:u w:val="single"/>
        </w:rPr>
        <w:t>Solari V</w:t>
      </w:r>
      <w:r w:rsidRPr="00433F14">
        <w:rPr>
          <w:sz w:val="20"/>
          <w:szCs w:val="20"/>
        </w:rPr>
        <w:t xml:space="preserve">, </w:t>
      </w:r>
      <w:r w:rsidR="00591B29" w:rsidRPr="00591B29">
        <w:rPr>
          <w:sz w:val="20"/>
          <w:szCs w:val="20"/>
          <w:lang w:val="en-US"/>
        </w:rPr>
        <w:t>et al</w:t>
      </w:r>
      <w:r w:rsidRPr="00433F14">
        <w:rPr>
          <w:sz w:val="20"/>
          <w:szCs w:val="20"/>
        </w:rPr>
        <w:t>. Heme oxygenase-2 distribution in Hirschsprung’s disease: colocalisation with neuronal nitric oxide synthase. 49</w:t>
      </w:r>
      <w:r w:rsidRPr="00433F14">
        <w:rPr>
          <w:sz w:val="20"/>
          <w:szCs w:val="20"/>
          <w:vertAlign w:val="superscript"/>
        </w:rPr>
        <w:t>th</w:t>
      </w:r>
      <w:r w:rsidRPr="00433F14">
        <w:rPr>
          <w:sz w:val="20"/>
          <w:szCs w:val="20"/>
        </w:rPr>
        <w:t xml:space="preserve"> Annual International Congress of The British Association of Paediatric Surgery, Cambridge, UK; </w:t>
      </w:r>
      <w:r w:rsidR="008D48E3" w:rsidRPr="00433F14">
        <w:rPr>
          <w:sz w:val="20"/>
          <w:szCs w:val="20"/>
        </w:rPr>
        <w:t xml:space="preserve">18-21 </w:t>
      </w:r>
      <w:r w:rsidRPr="00433F14">
        <w:rPr>
          <w:sz w:val="20"/>
          <w:szCs w:val="20"/>
        </w:rPr>
        <w:t>July 2002</w:t>
      </w:r>
    </w:p>
    <w:p w14:paraId="6F13CEAE" w14:textId="03592ABD"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rPr>
        <w:t xml:space="preserve">Unemoto K, </w:t>
      </w:r>
      <w:r w:rsidRPr="00433F14">
        <w:rPr>
          <w:sz w:val="20"/>
          <w:szCs w:val="20"/>
          <w:u w:val="single"/>
        </w:rPr>
        <w:t>Solari V</w:t>
      </w:r>
      <w:r w:rsidRPr="00433F14">
        <w:rPr>
          <w:sz w:val="20"/>
          <w:szCs w:val="20"/>
        </w:rPr>
        <w:t xml:space="preserve">, </w:t>
      </w:r>
      <w:r w:rsidR="00591B29" w:rsidRPr="00E010E8">
        <w:rPr>
          <w:sz w:val="20"/>
          <w:szCs w:val="20"/>
          <w:lang w:val="en-US"/>
        </w:rPr>
        <w:t>et</w:t>
      </w:r>
      <w:r w:rsidR="00FE02A4" w:rsidRPr="00E010E8">
        <w:rPr>
          <w:sz w:val="20"/>
          <w:szCs w:val="20"/>
          <w:lang w:val="en-US"/>
        </w:rPr>
        <w:t xml:space="preserve"> </w:t>
      </w:r>
      <w:r w:rsidR="00591B29" w:rsidRPr="00E010E8">
        <w:rPr>
          <w:sz w:val="20"/>
          <w:szCs w:val="20"/>
          <w:lang w:val="en-US"/>
        </w:rPr>
        <w:t>al</w:t>
      </w:r>
      <w:r w:rsidRPr="00433F14">
        <w:rPr>
          <w:sz w:val="20"/>
          <w:szCs w:val="20"/>
        </w:rPr>
        <w:t>. Dexamethasone upregulates pulmonary cyclooxygenase-1 expression in nitrofen-induced congenital diaphragmatic hernia.  49</w:t>
      </w:r>
      <w:r w:rsidRPr="00433F14">
        <w:rPr>
          <w:sz w:val="20"/>
          <w:szCs w:val="20"/>
          <w:vertAlign w:val="superscript"/>
        </w:rPr>
        <w:t>th</w:t>
      </w:r>
      <w:r w:rsidRPr="00433F14">
        <w:rPr>
          <w:sz w:val="20"/>
          <w:szCs w:val="20"/>
        </w:rPr>
        <w:t xml:space="preserve"> Annual International Congress of The British Association of Paediatric Surgery, Cambridge, UK;</w:t>
      </w:r>
      <w:r w:rsidR="008D48E3" w:rsidRPr="00433F14">
        <w:rPr>
          <w:sz w:val="20"/>
          <w:szCs w:val="20"/>
        </w:rPr>
        <w:t xml:space="preserve"> 18-21</w:t>
      </w:r>
      <w:r w:rsidRPr="00433F14">
        <w:rPr>
          <w:sz w:val="20"/>
          <w:szCs w:val="20"/>
        </w:rPr>
        <w:t xml:space="preserve"> July 2002</w:t>
      </w:r>
    </w:p>
    <w:p w14:paraId="65ECD255" w14:textId="538AF79F" w:rsidR="00FA31A1" w:rsidRPr="00433F14" w:rsidRDefault="00FA31A1" w:rsidP="008D48E3">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3508D3">
        <w:rPr>
          <w:sz w:val="20"/>
          <w:szCs w:val="20"/>
          <w:lang w:val="en-US"/>
        </w:rPr>
        <w:t>et al</w:t>
      </w:r>
      <w:r w:rsidRPr="00433F14">
        <w:rPr>
          <w:sz w:val="20"/>
          <w:szCs w:val="20"/>
        </w:rPr>
        <w:t>. Mutation analysis of the RET gene in total intestinal aganglionosis by WAVE DNA Fragment Analysis System. 33</w:t>
      </w:r>
      <w:r w:rsidRPr="00433F14">
        <w:rPr>
          <w:sz w:val="20"/>
          <w:szCs w:val="20"/>
          <w:vertAlign w:val="superscript"/>
        </w:rPr>
        <w:t>th</w:t>
      </w:r>
      <w:r w:rsidRPr="00433F14">
        <w:rPr>
          <w:sz w:val="20"/>
          <w:szCs w:val="20"/>
        </w:rPr>
        <w:t xml:space="preserve"> Annual Meeting of The American Pediatric Surgical Association, Phoenix, AZ, </w:t>
      </w:r>
      <w:r w:rsidR="00591B29">
        <w:rPr>
          <w:sz w:val="20"/>
          <w:szCs w:val="20"/>
        </w:rPr>
        <w:t>USA</w:t>
      </w:r>
      <w:r w:rsidRPr="00433F14">
        <w:rPr>
          <w:sz w:val="20"/>
          <w:szCs w:val="20"/>
        </w:rPr>
        <w:t xml:space="preserve">; </w:t>
      </w:r>
      <w:r w:rsidR="008D48E3" w:rsidRPr="00433F14">
        <w:rPr>
          <w:sz w:val="20"/>
          <w:szCs w:val="20"/>
        </w:rPr>
        <w:t xml:space="preserve">19-23 </w:t>
      </w:r>
      <w:r w:rsidRPr="00433F14">
        <w:rPr>
          <w:sz w:val="20"/>
          <w:szCs w:val="20"/>
        </w:rPr>
        <w:t>May 2002</w:t>
      </w:r>
    </w:p>
    <w:p w14:paraId="494E0116" w14:textId="61AD1859"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3508D3">
        <w:rPr>
          <w:sz w:val="20"/>
          <w:szCs w:val="20"/>
          <w:lang w:val="en-US"/>
        </w:rPr>
        <w:t>et al</w:t>
      </w:r>
      <w:r w:rsidRPr="00433F14">
        <w:rPr>
          <w:sz w:val="20"/>
          <w:szCs w:val="20"/>
        </w:rPr>
        <w:t>. Epithelial NA</w:t>
      </w:r>
      <w:r w:rsidRPr="00433F14">
        <w:rPr>
          <w:sz w:val="20"/>
          <w:szCs w:val="20"/>
          <w:vertAlign w:val="superscript"/>
        </w:rPr>
        <w:t>+</w:t>
      </w:r>
      <w:r w:rsidRPr="00433F14">
        <w:rPr>
          <w:sz w:val="20"/>
          <w:szCs w:val="20"/>
        </w:rPr>
        <w:t xml:space="preserve"> channel mRNA expression in the hypoplastic lung of newborns with congenital diaphragmatic hernia and oligohydramnios. 35</w:t>
      </w:r>
      <w:r w:rsidRPr="00433F14">
        <w:rPr>
          <w:sz w:val="20"/>
          <w:szCs w:val="20"/>
          <w:vertAlign w:val="superscript"/>
        </w:rPr>
        <w:t>th</w:t>
      </w:r>
      <w:r w:rsidRPr="00433F14">
        <w:rPr>
          <w:sz w:val="20"/>
          <w:szCs w:val="20"/>
        </w:rPr>
        <w:t xml:space="preserve"> Annual Meeting of The Pacific Association of Paediatric Surgery, La Jolla, CA, </w:t>
      </w:r>
      <w:r w:rsidR="00591B29">
        <w:rPr>
          <w:sz w:val="20"/>
          <w:szCs w:val="20"/>
        </w:rPr>
        <w:t>USA</w:t>
      </w:r>
      <w:r w:rsidRPr="00433F14">
        <w:rPr>
          <w:sz w:val="20"/>
          <w:szCs w:val="20"/>
        </w:rPr>
        <w:t>;</w:t>
      </w:r>
      <w:r w:rsidR="008D48E3" w:rsidRPr="00433F14">
        <w:rPr>
          <w:sz w:val="20"/>
          <w:szCs w:val="20"/>
        </w:rPr>
        <w:t xml:space="preserve"> 12-16</w:t>
      </w:r>
      <w:r w:rsidRPr="00433F14">
        <w:rPr>
          <w:sz w:val="20"/>
          <w:szCs w:val="20"/>
        </w:rPr>
        <w:t xml:space="preserve"> May 2002</w:t>
      </w:r>
    </w:p>
    <w:p w14:paraId="508C8CA5" w14:textId="3F8995C7"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rPr>
        <w:t xml:space="preserve">Piaseczna Piotrowaska A, </w:t>
      </w:r>
      <w:r w:rsidRPr="00433F14">
        <w:rPr>
          <w:sz w:val="20"/>
          <w:szCs w:val="20"/>
          <w:u w:val="single"/>
        </w:rPr>
        <w:t>Solari V</w:t>
      </w:r>
      <w:r w:rsidRPr="00433F14">
        <w:rPr>
          <w:sz w:val="20"/>
          <w:szCs w:val="20"/>
        </w:rPr>
        <w:t>, Puri P. Distribution of heme oxygenase -2 in nerves and interstitial cells of Cajal in the normal pylorus and infantile hypertrophic pyloric stenosis. 35</w:t>
      </w:r>
      <w:r w:rsidRPr="00433F14">
        <w:rPr>
          <w:sz w:val="20"/>
          <w:szCs w:val="20"/>
          <w:vertAlign w:val="superscript"/>
        </w:rPr>
        <w:t>th</w:t>
      </w:r>
      <w:r w:rsidRPr="00433F14">
        <w:rPr>
          <w:sz w:val="20"/>
          <w:szCs w:val="20"/>
        </w:rPr>
        <w:t xml:space="preserve"> Annual Meeting of The Pacific Association of Paediatric Surgery, La Jolla, CA, </w:t>
      </w:r>
      <w:r w:rsidR="00591B29">
        <w:rPr>
          <w:sz w:val="20"/>
          <w:szCs w:val="20"/>
        </w:rPr>
        <w:t>USA</w:t>
      </w:r>
      <w:r w:rsidRPr="00433F14">
        <w:rPr>
          <w:sz w:val="20"/>
          <w:szCs w:val="20"/>
        </w:rPr>
        <w:t xml:space="preserve">; </w:t>
      </w:r>
      <w:r w:rsidR="008D48E3" w:rsidRPr="00433F14">
        <w:rPr>
          <w:sz w:val="20"/>
          <w:szCs w:val="20"/>
        </w:rPr>
        <w:t xml:space="preserve">12-16 </w:t>
      </w:r>
      <w:r w:rsidRPr="00433F14">
        <w:rPr>
          <w:sz w:val="20"/>
          <w:szCs w:val="20"/>
        </w:rPr>
        <w:t>May 2002</w:t>
      </w:r>
    </w:p>
    <w:p w14:paraId="3F2463DC" w14:textId="10DB0DB5" w:rsidR="00C848DF" w:rsidRPr="00433F14" w:rsidRDefault="00C848DF"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rPr>
        <w:t xml:space="preserve">Rolle U, </w:t>
      </w:r>
      <w:r w:rsidRPr="00433F14">
        <w:rPr>
          <w:sz w:val="20"/>
          <w:szCs w:val="20"/>
          <w:u w:val="single"/>
        </w:rPr>
        <w:t>Solari V</w:t>
      </w:r>
      <w:r w:rsidRPr="00433F14">
        <w:rPr>
          <w:sz w:val="20"/>
          <w:szCs w:val="20"/>
        </w:rPr>
        <w:t xml:space="preserve">, </w:t>
      </w:r>
      <w:r w:rsidR="00591B29">
        <w:rPr>
          <w:sz w:val="20"/>
          <w:szCs w:val="20"/>
          <w:lang w:val="de-DE"/>
        </w:rPr>
        <w:t>et al</w:t>
      </w:r>
      <w:r w:rsidRPr="00433F14">
        <w:rPr>
          <w:sz w:val="20"/>
          <w:szCs w:val="20"/>
        </w:rPr>
        <w:t>. Abnormalities of c-kit positive cellular network in isolated hypoganglionosis. 33</w:t>
      </w:r>
      <w:r w:rsidRPr="00433F14">
        <w:rPr>
          <w:sz w:val="20"/>
          <w:szCs w:val="20"/>
          <w:vertAlign w:val="superscript"/>
        </w:rPr>
        <w:t>rd</w:t>
      </w:r>
      <w:r w:rsidRPr="00433F14">
        <w:rPr>
          <w:sz w:val="20"/>
          <w:szCs w:val="20"/>
        </w:rPr>
        <w:t xml:space="preserve"> Annual Meeting of the Canadian Association of Pediatric Surgeons, Winnipeg, Manitoba, Canada; 13-16 September 2001 </w:t>
      </w:r>
    </w:p>
    <w:p w14:paraId="723DD7E1" w14:textId="555EFF5F" w:rsidR="00C848DF" w:rsidRPr="00433F14" w:rsidRDefault="00C848DF" w:rsidP="00C848DF">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Puri P. Glucocorticoid receptors gene expression in the hypoplastic lungs of newborns with congenital diaphragmatic hernia. 33</w:t>
      </w:r>
      <w:r w:rsidRPr="00433F14">
        <w:rPr>
          <w:sz w:val="20"/>
          <w:szCs w:val="20"/>
          <w:vertAlign w:val="superscript"/>
        </w:rPr>
        <w:t>rd</w:t>
      </w:r>
      <w:r w:rsidRPr="00433F14">
        <w:rPr>
          <w:sz w:val="20"/>
          <w:szCs w:val="20"/>
        </w:rPr>
        <w:t xml:space="preserve"> Annual Meeting of the Canadian Association of Pediatric Surgeons, Winnipeg, Manitoba, Canada; 13-16 September 2001 </w:t>
      </w:r>
    </w:p>
    <w:p w14:paraId="3AFC861C" w14:textId="44D0FE46" w:rsidR="00FA31A1" w:rsidRPr="00433F14" w:rsidRDefault="00FA31A1" w:rsidP="00FA31A1">
      <w:pPr>
        <w:numPr>
          <w:ilvl w:val="0"/>
          <w:numId w:val="1"/>
        </w:numPr>
        <w:tabs>
          <w:tab w:val="clear" w:pos="720"/>
          <w:tab w:val="left" w:pos="360"/>
          <w:tab w:val="left" w:pos="900"/>
        </w:tabs>
        <w:spacing w:line="276" w:lineRule="auto"/>
        <w:ind w:left="357" w:hanging="357"/>
        <w:jc w:val="both"/>
        <w:rPr>
          <w:sz w:val="20"/>
          <w:szCs w:val="20"/>
        </w:rPr>
      </w:pPr>
      <w:r w:rsidRPr="00433F14">
        <w:rPr>
          <w:sz w:val="20"/>
          <w:szCs w:val="20"/>
          <w:u w:val="single"/>
        </w:rPr>
        <w:t>Solari V</w:t>
      </w:r>
      <w:r w:rsidRPr="00433F14">
        <w:rPr>
          <w:sz w:val="20"/>
          <w:szCs w:val="20"/>
        </w:rPr>
        <w:t xml:space="preserve">, </w:t>
      </w:r>
      <w:r w:rsidR="00591B29" w:rsidRPr="003508D3">
        <w:rPr>
          <w:sz w:val="20"/>
          <w:szCs w:val="20"/>
          <w:lang w:val="en-US"/>
        </w:rPr>
        <w:t>et al</w:t>
      </w:r>
      <w:r w:rsidRPr="00433F14">
        <w:rPr>
          <w:sz w:val="20"/>
          <w:szCs w:val="20"/>
        </w:rPr>
        <w:t>. COX-1 and COX-2 expression in newborns with congenital diaphragmatic hernia and persistent pulmonary hypertension. 14</w:t>
      </w:r>
      <w:r w:rsidRPr="00433F14">
        <w:rPr>
          <w:sz w:val="20"/>
          <w:szCs w:val="20"/>
          <w:vertAlign w:val="superscript"/>
        </w:rPr>
        <w:t>th</w:t>
      </w:r>
      <w:r w:rsidRPr="00433F14">
        <w:rPr>
          <w:sz w:val="20"/>
          <w:szCs w:val="20"/>
        </w:rPr>
        <w:t xml:space="preserve"> International Symposium on Paediatric Surgical Research, Madrid, Spain, March 2001. </w:t>
      </w:r>
    </w:p>
    <w:p w14:paraId="04B1B6CB" w14:textId="71943256" w:rsidR="00FA31A1" w:rsidRPr="00433F14" w:rsidRDefault="00FA31A1" w:rsidP="00FA31A1">
      <w:pPr>
        <w:numPr>
          <w:ilvl w:val="0"/>
          <w:numId w:val="1"/>
        </w:numPr>
        <w:tabs>
          <w:tab w:val="clear" w:pos="720"/>
          <w:tab w:val="left" w:pos="360"/>
          <w:tab w:val="left" w:pos="900"/>
        </w:tabs>
        <w:spacing w:line="276" w:lineRule="auto"/>
        <w:ind w:left="357" w:hanging="357"/>
        <w:jc w:val="both"/>
        <w:rPr>
          <w:rFonts w:eastAsia="Osaka"/>
          <w:sz w:val="20"/>
          <w:szCs w:val="20"/>
        </w:rPr>
      </w:pPr>
      <w:r w:rsidRPr="00433F14">
        <w:rPr>
          <w:sz w:val="20"/>
          <w:szCs w:val="20"/>
          <w:u w:val="single"/>
        </w:rPr>
        <w:t>Solari V</w:t>
      </w:r>
      <w:r w:rsidRPr="00433F14">
        <w:rPr>
          <w:sz w:val="20"/>
          <w:szCs w:val="20"/>
        </w:rPr>
        <w:t xml:space="preserve">, </w:t>
      </w:r>
      <w:r w:rsidR="00591B29" w:rsidRPr="003508D3">
        <w:rPr>
          <w:sz w:val="20"/>
          <w:szCs w:val="20"/>
          <w:lang w:val="en-US"/>
        </w:rPr>
        <w:t>et al</w:t>
      </w:r>
      <w:r w:rsidRPr="00433F14">
        <w:rPr>
          <w:sz w:val="20"/>
          <w:szCs w:val="20"/>
        </w:rPr>
        <w:t xml:space="preserve">. </w:t>
      </w:r>
      <w:r w:rsidRPr="00433F14">
        <w:rPr>
          <w:rFonts w:eastAsia="Osaka"/>
          <w:sz w:val="20"/>
          <w:szCs w:val="20"/>
        </w:rPr>
        <w:t>NADPH-diaphorase and acetylcholinesterase histochemical staining of rectal suction biopsies in the diagnosis of Hirschsprung’s disease and related disorders. 4</w:t>
      </w:r>
      <w:r w:rsidRPr="00433F14">
        <w:rPr>
          <w:rFonts w:eastAsia="Osaka"/>
          <w:sz w:val="20"/>
          <w:szCs w:val="20"/>
          <w:vertAlign w:val="superscript"/>
        </w:rPr>
        <w:t>th</w:t>
      </w:r>
      <w:r w:rsidRPr="00433F14">
        <w:rPr>
          <w:rFonts w:eastAsia="Osaka"/>
          <w:sz w:val="20"/>
          <w:szCs w:val="20"/>
        </w:rPr>
        <w:t xml:space="preserve"> European Congress of Paediatric Surgery, Budapest, Hungary, </w:t>
      </w:r>
      <w:r w:rsidR="008D48E3" w:rsidRPr="00433F14">
        <w:rPr>
          <w:rFonts w:eastAsia="Osaka"/>
          <w:sz w:val="20"/>
          <w:szCs w:val="20"/>
          <w:lang w:val="de-AT"/>
        </w:rPr>
        <w:t xml:space="preserve">3-5 </w:t>
      </w:r>
      <w:r w:rsidRPr="00433F14">
        <w:rPr>
          <w:rFonts w:eastAsia="Osaka"/>
          <w:sz w:val="20"/>
          <w:szCs w:val="20"/>
        </w:rPr>
        <w:t>May 2001</w:t>
      </w:r>
    </w:p>
    <w:p w14:paraId="30BE3C53" w14:textId="1476DA80" w:rsidR="00FA31A1" w:rsidRPr="00433F14" w:rsidRDefault="00FA31A1" w:rsidP="00FA31A1">
      <w:pPr>
        <w:numPr>
          <w:ilvl w:val="0"/>
          <w:numId w:val="1"/>
        </w:numPr>
        <w:tabs>
          <w:tab w:val="clear" w:pos="720"/>
          <w:tab w:val="left" w:pos="360"/>
          <w:tab w:val="left" w:pos="900"/>
        </w:tabs>
        <w:spacing w:line="276" w:lineRule="auto"/>
        <w:ind w:left="357" w:hanging="357"/>
        <w:jc w:val="both"/>
        <w:rPr>
          <w:vanish/>
          <w:sz w:val="20"/>
          <w:szCs w:val="20"/>
        </w:rPr>
      </w:pPr>
      <w:r w:rsidRPr="00433F14">
        <w:rPr>
          <w:sz w:val="20"/>
          <w:szCs w:val="20"/>
          <w:u w:val="single"/>
        </w:rPr>
        <w:t>Solari V,</w:t>
      </w:r>
      <w:r w:rsidRPr="00433F14">
        <w:rPr>
          <w:sz w:val="20"/>
          <w:szCs w:val="20"/>
        </w:rPr>
        <w:t xml:space="preserve"> </w:t>
      </w:r>
      <w:r w:rsidR="00591B29" w:rsidRPr="00591B29">
        <w:rPr>
          <w:sz w:val="20"/>
          <w:szCs w:val="20"/>
          <w:lang w:val="en-US"/>
        </w:rPr>
        <w:t>et al</w:t>
      </w:r>
      <w:r w:rsidR="00591B29" w:rsidRPr="00433F14">
        <w:rPr>
          <w:sz w:val="20"/>
          <w:szCs w:val="20"/>
        </w:rPr>
        <w:t>.</w:t>
      </w:r>
      <w:r w:rsidRPr="00433F14">
        <w:rPr>
          <w:sz w:val="20"/>
          <w:szCs w:val="20"/>
        </w:rPr>
        <w:t xml:space="preserve"> Progress in treatment of newborns with congenital diaphragmatic hernia: A 20 </w:t>
      </w:r>
      <w:r w:rsidR="00D834E3" w:rsidRPr="00433F14">
        <w:rPr>
          <w:sz w:val="20"/>
          <w:szCs w:val="20"/>
        </w:rPr>
        <w:t>years’ experience</w:t>
      </w:r>
      <w:r w:rsidRPr="00433F14">
        <w:rPr>
          <w:sz w:val="20"/>
          <w:szCs w:val="20"/>
        </w:rPr>
        <w:t xml:space="preserve">. </w:t>
      </w:r>
      <w:r w:rsidRPr="00433F14">
        <w:rPr>
          <w:rFonts w:eastAsia="Osaka"/>
          <w:sz w:val="20"/>
          <w:szCs w:val="20"/>
        </w:rPr>
        <w:t>4</w:t>
      </w:r>
      <w:r w:rsidRPr="00433F14">
        <w:rPr>
          <w:rFonts w:eastAsia="Osaka"/>
          <w:sz w:val="20"/>
          <w:szCs w:val="20"/>
          <w:vertAlign w:val="superscript"/>
        </w:rPr>
        <w:t>th</w:t>
      </w:r>
      <w:r w:rsidRPr="00433F14">
        <w:rPr>
          <w:rFonts w:eastAsia="Osaka"/>
          <w:sz w:val="20"/>
          <w:szCs w:val="20"/>
        </w:rPr>
        <w:t xml:space="preserve"> European Congress of Paediatric Surgery, Budapest, Hungary, </w:t>
      </w:r>
      <w:r w:rsidR="008D48E3" w:rsidRPr="00433F14">
        <w:rPr>
          <w:rFonts w:eastAsia="Osaka"/>
          <w:sz w:val="20"/>
          <w:szCs w:val="20"/>
        </w:rPr>
        <w:t xml:space="preserve">3-5 </w:t>
      </w:r>
      <w:r w:rsidRPr="00433F14">
        <w:rPr>
          <w:rFonts w:eastAsia="Osaka"/>
          <w:sz w:val="20"/>
          <w:szCs w:val="20"/>
        </w:rPr>
        <w:t>May 2001</w:t>
      </w:r>
    </w:p>
    <w:p w14:paraId="2A8A3C22" w14:textId="303D3792" w:rsidR="001778A8" w:rsidRPr="00433F14" w:rsidRDefault="001778A8" w:rsidP="005923DA">
      <w:pPr>
        <w:tabs>
          <w:tab w:val="left" w:pos="360"/>
          <w:tab w:val="left" w:pos="900"/>
        </w:tabs>
        <w:spacing w:line="276" w:lineRule="auto"/>
        <w:ind w:left="360"/>
        <w:jc w:val="both"/>
        <w:rPr>
          <w:sz w:val="20"/>
          <w:szCs w:val="20"/>
        </w:rPr>
      </w:pPr>
    </w:p>
    <w:p w14:paraId="33EFC943" w14:textId="49D00F1F" w:rsidR="000553DF" w:rsidRDefault="000553DF" w:rsidP="00872204">
      <w:pPr>
        <w:pStyle w:val="Footer"/>
        <w:tabs>
          <w:tab w:val="clear" w:pos="4153"/>
          <w:tab w:val="clear" w:pos="8306"/>
          <w:tab w:val="right" w:pos="360"/>
        </w:tabs>
        <w:spacing w:line="276" w:lineRule="auto"/>
        <w:jc w:val="both"/>
        <w:rPr>
          <w:szCs w:val="24"/>
        </w:rPr>
      </w:pPr>
    </w:p>
    <w:p w14:paraId="4DE0E98F" w14:textId="77777777" w:rsidR="00217463" w:rsidRPr="00842453" w:rsidRDefault="00217463" w:rsidP="00872204">
      <w:pPr>
        <w:pStyle w:val="Footer"/>
        <w:tabs>
          <w:tab w:val="clear" w:pos="4153"/>
          <w:tab w:val="clear" w:pos="8306"/>
          <w:tab w:val="right" w:pos="360"/>
        </w:tabs>
        <w:spacing w:line="276" w:lineRule="auto"/>
        <w:jc w:val="both"/>
        <w:rPr>
          <w:szCs w:val="24"/>
        </w:rPr>
      </w:pPr>
    </w:p>
    <w:p w14:paraId="71D8D26A" w14:textId="458C1C00" w:rsidR="00B568B0" w:rsidRPr="00842453" w:rsidRDefault="002B59D3" w:rsidP="00C97D95">
      <w:pPr>
        <w:pStyle w:val="Footer"/>
        <w:numPr>
          <w:ilvl w:val="0"/>
          <w:numId w:val="7"/>
        </w:numPr>
        <w:tabs>
          <w:tab w:val="clear" w:pos="4153"/>
          <w:tab w:val="clear" w:pos="8306"/>
          <w:tab w:val="right" w:pos="360"/>
        </w:tabs>
        <w:spacing w:line="276" w:lineRule="auto"/>
        <w:jc w:val="both"/>
        <w:rPr>
          <w:b/>
          <w:bCs/>
          <w:sz w:val="22"/>
          <w:szCs w:val="22"/>
          <w:lang w:val="de-DE"/>
        </w:rPr>
      </w:pPr>
      <w:r w:rsidRPr="00842453">
        <w:rPr>
          <w:b/>
          <w:bCs/>
          <w:sz w:val="22"/>
          <w:szCs w:val="22"/>
          <w:lang w:val="de-AT"/>
        </w:rPr>
        <w:t>EINGELADENE REZENSENTIN FÜR JOURNALE</w:t>
      </w:r>
    </w:p>
    <w:p w14:paraId="31882461" w14:textId="7239DE7E" w:rsidR="00271A79" w:rsidRDefault="00271A79" w:rsidP="00872204">
      <w:pPr>
        <w:pStyle w:val="Footer"/>
        <w:tabs>
          <w:tab w:val="clear" w:pos="4153"/>
          <w:tab w:val="clear" w:pos="8306"/>
          <w:tab w:val="right" w:pos="360"/>
        </w:tabs>
        <w:spacing w:line="276" w:lineRule="auto"/>
        <w:jc w:val="both"/>
        <w:rPr>
          <w:sz w:val="22"/>
          <w:szCs w:val="22"/>
          <w:lang w:val="en-US"/>
        </w:rPr>
      </w:pPr>
      <w:r>
        <w:rPr>
          <w:sz w:val="22"/>
          <w:szCs w:val="22"/>
          <w:lang w:val="en-US"/>
        </w:rPr>
        <w:t>2020-jetzt</w:t>
      </w:r>
      <w:r>
        <w:rPr>
          <w:sz w:val="22"/>
          <w:szCs w:val="22"/>
          <w:lang w:val="en-US"/>
        </w:rPr>
        <w:tab/>
      </w:r>
      <w:r w:rsidR="002B350D">
        <w:rPr>
          <w:sz w:val="22"/>
          <w:szCs w:val="22"/>
          <w:lang w:val="en-US"/>
        </w:rPr>
        <w:t xml:space="preserve">Pediatric Surgery International </w:t>
      </w:r>
    </w:p>
    <w:p w14:paraId="6024A2DB" w14:textId="6FEEA6F6" w:rsidR="00B568B0" w:rsidRPr="00842453" w:rsidRDefault="00B568B0" w:rsidP="00872204">
      <w:pPr>
        <w:pStyle w:val="Footer"/>
        <w:tabs>
          <w:tab w:val="clear" w:pos="4153"/>
          <w:tab w:val="clear" w:pos="8306"/>
          <w:tab w:val="right" w:pos="360"/>
        </w:tabs>
        <w:spacing w:line="276" w:lineRule="auto"/>
        <w:jc w:val="both"/>
        <w:rPr>
          <w:sz w:val="22"/>
          <w:szCs w:val="22"/>
          <w:lang w:val="en-US"/>
        </w:rPr>
      </w:pPr>
      <w:r w:rsidRPr="00842453">
        <w:rPr>
          <w:sz w:val="22"/>
          <w:szCs w:val="22"/>
          <w:lang w:val="en-US"/>
        </w:rPr>
        <w:t>2017-jetz</w:t>
      </w:r>
      <w:r w:rsidR="002F29C8" w:rsidRPr="00842453">
        <w:rPr>
          <w:sz w:val="22"/>
          <w:szCs w:val="22"/>
          <w:lang w:val="en-US"/>
        </w:rPr>
        <w:t>t</w:t>
      </w:r>
      <w:r w:rsidRPr="00842453">
        <w:rPr>
          <w:sz w:val="22"/>
          <w:szCs w:val="22"/>
          <w:lang w:val="en-US"/>
        </w:rPr>
        <w:tab/>
        <w:t>Journal of Investigative Surgery</w:t>
      </w:r>
    </w:p>
    <w:p w14:paraId="1CD52834" w14:textId="7FDA8C87" w:rsidR="00FA5769" w:rsidRPr="00391E8C" w:rsidRDefault="002F29C8" w:rsidP="00391E8C">
      <w:pPr>
        <w:pStyle w:val="Footer"/>
        <w:tabs>
          <w:tab w:val="clear" w:pos="4153"/>
          <w:tab w:val="clear" w:pos="8306"/>
          <w:tab w:val="right" w:pos="360"/>
        </w:tabs>
        <w:spacing w:line="276" w:lineRule="auto"/>
        <w:jc w:val="both"/>
        <w:rPr>
          <w:sz w:val="22"/>
          <w:szCs w:val="22"/>
          <w:lang w:val="en-US"/>
        </w:rPr>
      </w:pPr>
      <w:r w:rsidRPr="00842453">
        <w:rPr>
          <w:sz w:val="22"/>
          <w:szCs w:val="22"/>
          <w:lang w:val="en-US"/>
        </w:rPr>
        <w:t>2019-jetzt</w:t>
      </w:r>
      <w:r w:rsidRPr="00842453">
        <w:rPr>
          <w:sz w:val="22"/>
          <w:szCs w:val="22"/>
          <w:lang w:val="en-US"/>
        </w:rPr>
        <w:tab/>
        <w:t>Journal of Gastrointestinal Surgery</w:t>
      </w:r>
    </w:p>
    <w:p w14:paraId="2A1BE752" w14:textId="4279B88F" w:rsidR="0080546C" w:rsidRDefault="0080546C" w:rsidP="009757CE">
      <w:pPr>
        <w:spacing w:line="276" w:lineRule="auto"/>
        <w:jc w:val="both"/>
        <w:rPr>
          <w:b/>
          <w:sz w:val="22"/>
          <w:szCs w:val="22"/>
        </w:rPr>
      </w:pPr>
    </w:p>
    <w:p w14:paraId="52AA27E1" w14:textId="64C8CC16" w:rsidR="00591B29" w:rsidRDefault="00591B29" w:rsidP="009757CE">
      <w:pPr>
        <w:spacing w:line="276" w:lineRule="auto"/>
        <w:jc w:val="both"/>
        <w:rPr>
          <w:b/>
          <w:sz w:val="22"/>
          <w:szCs w:val="22"/>
        </w:rPr>
      </w:pPr>
    </w:p>
    <w:p w14:paraId="064A50AC" w14:textId="5D79F66E" w:rsidR="00591B29" w:rsidRDefault="00591B29" w:rsidP="009757CE">
      <w:pPr>
        <w:spacing w:line="276" w:lineRule="auto"/>
        <w:jc w:val="both"/>
        <w:rPr>
          <w:b/>
          <w:sz w:val="22"/>
          <w:szCs w:val="22"/>
        </w:rPr>
      </w:pPr>
    </w:p>
    <w:p w14:paraId="2AEFB6F3" w14:textId="494A4BB6" w:rsidR="00217463" w:rsidRDefault="00217463" w:rsidP="009757CE">
      <w:pPr>
        <w:spacing w:line="276" w:lineRule="auto"/>
        <w:jc w:val="both"/>
        <w:rPr>
          <w:b/>
          <w:sz w:val="22"/>
          <w:szCs w:val="22"/>
        </w:rPr>
      </w:pPr>
    </w:p>
    <w:p w14:paraId="2A1D6477" w14:textId="77777777" w:rsidR="00591B29" w:rsidRPr="00842453" w:rsidRDefault="00591B29" w:rsidP="009757CE">
      <w:pPr>
        <w:spacing w:line="276" w:lineRule="auto"/>
        <w:jc w:val="both"/>
        <w:rPr>
          <w:b/>
          <w:sz w:val="22"/>
          <w:szCs w:val="22"/>
        </w:rPr>
      </w:pPr>
    </w:p>
    <w:p w14:paraId="4C63C210" w14:textId="537CEA14" w:rsidR="006F133F" w:rsidRPr="00842453" w:rsidRDefault="002B5B8D" w:rsidP="00C97D95">
      <w:pPr>
        <w:pStyle w:val="ListParagraph"/>
        <w:numPr>
          <w:ilvl w:val="0"/>
          <w:numId w:val="7"/>
        </w:numPr>
        <w:spacing w:line="276" w:lineRule="auto"/>
        <w:jc w:val="both"/>
        <w:rPr>
          <w:b/>
          <w:sz w:val="22"/>
          <w:szCs w:val="22"/>
        </w:rPr>
      </w:pPr>
      <w:r w:rsidRPr="00842453">
        <w:rPr>
          <w:b/>
          <w:sz w:val="22"/>
          <w:szCs w:val="22"/>
        </w:rPr>
        <w:lastRenderedPageBreak/>
        <w:t xml:space="preserve">LEHRE </w:t>
      </w:r>
      <w:r w:rsidR="005923DA" w:rsidRPr="00842453">
        <w:rPr>
          <w:b/>
          <w:sz w:val="22"/>
          <w:szCs w:val="22"/>
        </w:rPr>
        <w:t>UND SUPERVISION</w:t>
      </w:r>
    </w:p>
    <w:p w14:paraId="7AF55103" w14:textId="415EA729" w:rsidR="00591B29" w:rsidRPr="00391E8C" w:rsidRDefault="00FA5769" w:rsidP="00FA5769">
      <w:pPr>
        <w:spacing w:line="276" w:lineRule="auto"/>
        <w:jc w:val="both"/>
        <w:rPr>
          <w:b/>
          <w:bCs/>
          <w:i/>
          <w:iCs/>
          <w:sz w:val="22"/>
          <w:szCs w:val="22"/>
          <w:lang w:val="de-AT"/>
        </w:rPr>
      </w:pPr>
      <w:r w:rsidRPr="00391E8C">
        <w:rPr>
          <w:b/>
          <w:bCs/>
          <w:i/>
          <w:iCs/>
          <w:sz w:val="22"/>
          <w:szCs w:val="22"/>
          <w:lang w:val="de-AT"/>
        </w:rPr>
        <w:t>Medizinische Universität Wien</w:t>
      </w:r>
      <w:r w:rsidR="00591B29">
        <w:rPr>
          <w:b/>
          <w:bCs/>
          <w:i/>
          <w:iCs/>
          <w:sz w:val="22"/>
          <w:szCs w:val="22"/>
          <w:lang w:val="de-AT"/>
        </w:rPr>
        <w:t>:</w:t>
      </w:r>
    </w:p>
    <w:p w14:paraId="00E73811" w14:textId="733604C4" w:rsidR="00591B29" w:rsidRDefault="00591B29" w:rsidP="00FA5769">
      <w:pPr>
        <w:spacing w:line="276" w:lineRule="auto"/>
        <w:ind w:left="1440" w:hanging="1440"/>
        <w:jc w:val="both"/>
        <w:rPr>
          <w:sz w:val="22"/>
          <w:szCs w:val="22"/>
          <w:lang w:val="de-AT"/>
        </w:rPr>
      </w:pPr>
      <w:r>
        <w:rPr>
          <w:sz w:val="22"/>
          <w:szCs w:val="22"/>
          <w:lang w:val="de-AT"/>
        </w:rPr>
        <w:t>2022</w:t>
      </w:r>
      <w:r>
        <w:rPr>
          <w:sz w:val="22"/>
          <w:szCs w:val="22"/>
          <w:lang w:val="de-AT"/>
        </w:rPr>
        <w:tab/>
      </w:r>
      <w:r w:rsidRPr="00FA5769">
        <w:rPr>
          <w:sz w:val="22"/>
          <w:szCs w:val="22"/>
          <w:lang w:val="de-AT"/>
        </w:rPr>
        <w:t>Lehrauftrag für Kinder- und Jugendchirurgie. „</w:t>
      </w:r>
      <w:r w:rsidRPr="00591B29">
        <w:rPr>
          <w:rFonts w:eastAsiaTheme="minorHAnsi"/>
          <w:sz w:val="22"/>
          <w:szCs w:val="22"/>
          <w:lang w:val="de-DE" w:eastAsia="en-US"/>
        </w:rPr>
        <w:t>Korrektur von häufigen angeborenen Fehlbildungen in der Kinderchirurgie</w:t>
      </w:r>
      <w:r>
        <w:rPr>
          <w:sz w:val="22"/>
          <w:szCs w:val="22"/>
          <w:lang w:val="de-AT"/>
        </w:rPr>
        <w:t>“</w:t>
      </w:r>
      <w:r w:rsidRPr="00FA5769">
        <w:rPr>
          <w:sz w:val="22"/>
          <w:szCs w:val="22"/>
          <w:lang w:val="de-AT"/>
        </w:rPr>
        <w:t xml:space="preserve">. </w:t>
      </w:r>
      <w:r>
        <w:rPr>
          <w:sz w:val="22"/>
          <w:szCs w:val="22"/>
          <w:lang w:val="de-AT"/>
        </w:rPr>
        <w:t>SS22</w:t>
      </w:r>
      <w:r w:rsidR="00A82B96">
        <w:rPr>
          <w:sz w:val="22"/>
          <w:szCs w:val="22"/>
          <w:lang w:val="de-AT"/>
        </w:rPr>
        <w:t>; LV730.000</w:t>
      </w:r>
    </w:p>
    <w:p w14:paraId="4C2AFC99" w14:textId="16E0E3FB" w:rsidR="00FA5769" w:rsidRPr="00FA5769" w:rsidRDefault="00FA5769" w:rsidP="00FA5769">
      <w:pPr>
        <w:spacing w:line="276" w:lineRule="auto"/>
        <w:ind w:left="1440" w:hanging="1440"/>
        <w:jc w:val="both"/>
        <w:rPr>
          <w:sz w:val="22"/>
          <w:szCs w:val="22"/>
          <w:lang w:val="de-AT"/>
        </w:rPr>
      </w:pPr>
      <w:r w:rsidRPr="00FA5769">
        <w:rPr>
          <w:sz w:val="22"/>
          <w:szCs w:val="22"/>
          <w:lang w:val="de-AT"/>
        </w:rPr>
        <w:t>2020-21</w:t>
      </w:r>
      <w:r w:rsidRPr="00FA5769">
        <w:rPr>
          <w:sz w:val="22"/>
          <w:szCs w:val="22"/>
          <w:lang w:val="de-AT"/>
        </w:rPr>
        <w:tab/>
        <w:t xml:space="preserve">Lehrauftrag für Kinder- und Jugendchirurgie. „Angeborene Fehlbildungen des Gastrointestinaltrakt“. </w:t>
      </w:r>
      <w:r>
        <w:rPr>
          <w:sz w:val="22"/>
          <w:szCs w:val="22"/>
          <w:lang w:val="de-AT"/>
        </w:rPr>
        <w:t>WS20/21</w:t>
      </w:r>
      <w:r w:rsidR="00A82B96">
        <w:rPr>
          <w:sz w:val="22"/>
          <w:szCs w:val="22"/>
          <w:lang w:val="de-AT"/>
        </w:rPr>
        <w:t xml:space="preserve">; </w:t>
      </w:r>
      <w:r>
        <w:rPr>
          <w:sz w:val="22"/>
          <w:szCs w:val="22"/>
          <w:lang w:val="de-AT"/>
        </w:rPr>
        <w:t>LV731</w:t>
      </w:r>
      <w:r w:rsidR="00A82B96">
        <w:rPr>
          <w:sz w:val="22"/>
          <w:szCs w:val="22"/>
          <w:lang w:val="de-AT"/>
        </w:rPr>
        <w:t>.</w:t>
      </w:r>
      <w:r>
        <w:rPr>
          <w:sz w:val="22"/>
          <w:szCs w:val="22"/>
          <w:lang w:val="de-AT"/>
        </w:rPr>
        <w:t>016</w:t>
      </w:r>
    </w:p>
    <w:p w14:paraId="23371D69" w14:textId="7EFB34F0" w:rsidR="003B1FE0" w:rsidRDefault="00FA5769" w:rsidP="00FA5769">
      <w:pPr>
        <w:spacing w:line="276" w:lineRule="auto"/>
        <w:jc w:val="both"/>
        <w:rPr>
          <w:sz w:val="22"/>
          <w:szCs w:val="22"/>
          <w:lang w:val="de-AT"/>
        </w:rPr>
      </w:pPr>
      <w:r w:rsidRPr="00FA5769">
        <w:rPr>
          <w:sz w:val="22"/>
          <w:szCs w:val="22"/>
          <w:lang w:val="de-AT"/>
        </w:rPr>
        <w:t>Seit-2016</w:t>
      </w:r>
      <w:r w:rsidRPr="00FA5769">
        <w:rPr>
          <w:sz w:val="22"/>
          <w:szCs w:val="22"/>
          <w:lang w:val="de-AT"/>
        </w:rPr>
        <w:tab/>
        <w:t>Fachkoordinatorin für Kinder</w:t>
      </w:r>
      <w:r w:rsidR="003B1FE0">
        <w:rPr>
          <w:sz w:val="22"/>
          <w:szCs w:val="22"/>
          <w:lang w:val="de-AT"/>
        </w:rPr>
        <w:t>- und Jugendchirurgie</w:t>
      </w:r>
    </w:p>
    <w:p w14:paraId="282958AB" w14:textId="12680D04" w:rsidR="00FA5769" w:rsidRPr="00FA5769" w:rsidRDefault="003B1FE0" w:rsidP="00FA5769">
      <w:pPr>
        <w:spacing w:line="276" w:lineRule="auto"/>
        <w:jc w:val="both"/>
        <w:rPr>
          <w:sz w:val="22"/>
          <w:szCs w:val="22"/>
          <w:lang w:val="de-AT"/>
        </w:rPr>
      </w:pPr>
      <w:r>
        <w:rPr>
          <w:sz w:val="22"/>
          <w:szCs w:val="22"/>
          <w:lang w:val="de-AT"/>
        </w:rPr>
        <w:t>Seit 2016</w:t>
      </w:r>
      <w:r>
        <w:rPr>
          <w:sz w:val="22"/>
          <w:szCs w:val="22"/>
          <w:lang w:val="de-AT"/>
        </w:rPr>
        <w:tab/>
        <w:t xml:space="preserve">Mentorin für </w:t>
      </w:r>
      <w:r w:rsidR="00FA5769" w:rsidRPr="00FA5769">
        <w:rPr>
          <w:sz w:val="22"/>
          <w:szCs w:val="22"/>
          <w:lang w:val="de-AT"/>
        </w:rPr>
        <w:t>Stud</w:t>
      </w:r>
      <w:r w:rsidR="003B3555">
        <w:rPr>
          <w:sz w:val="22"/>
          <w:szCs w:val="22"/>
          <w:lang w:val="de-AT"/>
        </w:rPr>
        <w:t>ierende</w:t>
      </w:r>
      <w:r>
        <w:rPr>
          <w:sz w:val="22"/>
          <w:szCs w:val="22"/>
          <w:lang w:val="de-AT"/>
        </w:rPr>
        <w:t>n in Klinisch-Praktischen Jahr (KPJ)</w:t>
      </w:r>
    </w:p>
    <w:p w14:paraId="294165BC" w14:textId="4A0DE326" w:rsidR="001E7F6C" w:rsidRPr="00391E8C" w:rsidRDefault="00FA5769" w:rsidP="00BA05B9">
      <w:pPr>
        <w:spacing w:line="276" w:lineRule="auto"/>
        <w:jc w:val="both"/>
        <w:rPr>
          <w:sz w:val="22"/>
          <w:szCs w:val="22"/>
          <w:lang w:val="de-AT"/>
        </w:rPr>
      </w:pPr>
      <w:r w:rsidRPr="00FA5769">
        <w:rPr>
          <w:sz w:val="22"/>
          <w:szCs w:val="22"/>
          <w:lang w:val="de-AT"/>
        </w:rPr>
        <w:t>Seit 2016</w:t>
      </w:r>
      <w:r w:rsidRPr="00FA5769">
        <w:rPr>
          <w:sz w:val="22"/>
          <w:szCs w:val="22"/>
          <w:lang w:val="de-AT"/>
        </w:rPr>
        <w:tab/>
        <w:t>Gast Professorin</w:t>
      </w:r>
    </w:p>
    <w:p w14:paraId="5AF9E6C8" w14:textId="65B53949" w:rsidR="00BA05B9" w:rsidRPr="00391E8C" w:rsidRDefault="00BA05B9" w:rsidP="00BA05B9">
      <w:pPr>
        <w:spacing w:line="276" w:lineRule="auto"/>
        <w:jc w:val="both"/>
        <w:rPr>
          <w:b/>
          <w:bCs/>
          <w:i/>
          <w:iCs/>
          <w:sz w:val="22"/>
          <w:szCs w:val="22"/>
          <w:lang w:val="de-DE"/>
        </w:rPr>
      </w:pPr>
      <w:r w:rsidRPr="00391E8C">
        <w:rPr>
          <w:b/>
          <w:bCs/>
          <w:i/>
          <w:iCs/>
          <w:sz w:val="22"/>
          <w:szCs w:val="22"/>
          <w:lang w:val="de-DE"/>
        </w:rPr>
        <w:t xml:space="preserve">University </w:t>
      </w:r>
      <w:proofErr w:type="spellStart"/>
      <w:r w:rsidRPr="00391E8C">
        <w:rPr>
          <w:b/>
          <w:bCs/>
          <w:i/>
          <w:iCs/>
          <w:sz w:val="22"/>
          <w:szCs w:val="22"/>
          <w:lang w:val="de-DE"/>
        </w:rPr>
        <w:t>of</w:t>
      </w:r>
      <w:proofErr w:type="spellEnd"/>
      <w:r w:rsidRPr="00391E8C">
        <w:rPr>
          <w:b/>
          <w:bCs/>
          <w:i/>
          <w:iCs/>
          <w:sz w:val="22"/>
          <w:szCs w:val="22"/>
          <w:lang w:val="de-DE"/>
        </w:rPr>
        <w:t xml:space="preserve"> Manchester</w:t>
      </w:r>
      <w:r w:rsidR="002F29C8" w:rsidRPr="00391E8C">
        <w:rPr>
          <w:b/>
          <w:bCs/>
          <w:i/>
          <w:iCs/>
          <w:sz w:val="22"/>
          <w:szCs w:val="22"/>
          <w:lang w:val="de-AT"/>
        </w:rPr>
        <w:t xml:space="preserve">, </w:t>
      </w:r>
      <w:r w:rsidR="00322A79">
        <w:rPr>
          <w:b/>
          <w:bCs/>
          <w:i/>
          <w:iCs/>
          <w:sz w:val="22"/>
          <w:szCs w:val="22"/>
          <w:lang w:val="de-AT"/>
        </w:rPr>
        <w:t>UK</w:t>
      </w:r>
      <w:r w:rsidRPr="00391E8C">
        <w:rPr>
          <w:b/>
          <w:bCs/>
          <w:i/>
          <w:iCs/>
          <w:sz w:val="22"/>
          <w:szCs w:val="22"/>
          <w:lang w:val="de-DE"/>
        </w:rPr>
        <w:t>:</w:t>
      </w:r>
    </w:p>
    <w:p w14:paraId="401771CE" w14:textId="27B9F79E" w:rsidR="00BA05B9" w:rsidRPr="00842453" w:rsidRDefault="00BA05B9" w:rsidP="00BA05B9">
      <w:pPr>
        <w:spacing w:line="276" w:lineRule="auto"/>
        <w:ind w:left="1440" w:hanging="1440"/>
        <w:rPr>
          <w:sz w:val="22"/>
          <w:szCs w:val="22"/>
          <w:lang w:val="de-DE"/>
        </w:rPr>
      </w:pPr>
      <w:r w:rsidRPr="00842453">
        <w:rPr>
          <w:sz w:val="22"/>
          <w:szCs w:val="22"/>
          <w:lang w:val="de-DE"/>
        </w:rPr>
        <w:t>2013-16</w:t>
      </w:r>
      <w:r w:rsidRPr="00842453">
        <w:rPr>
          <w:sz w:val="22"/>
          <w:szCs w:val="22"/>
          <w:lang w:val="de-DE"/>
        </w:rPr>
        <w:tab/>
        <w:t>Supervision von internationale</w:t>
      </w:r>
      <w:r w:rsidR="002B7912" w:rsidRPr="00842453">
        <w:rPr>
          <w:sz w:val="22"/>
          <w:szCs w:val="22"/>
          <w:lang w:val="de-AT"/>
        </w:rPr>
        <w:t xml:space="preserve">n </w:t>
      </w:r>
      <w:r w:rsidRPr="00842453">
        <w:rPr>
          <w:sz w:val="22"/>
          <w:szCs w:val="22"/>
          <w:lang w:val="de-DE"/>
        </w:rPr>
        <w:t>Gast</w:t>
      </w:r>
      <w:r w:rsidR="002B7912" w:rsidRPr="00842453">
        <w:rPr>
          <w:sz w:val="22"/>
          <w:szCs w:val="22"/>
          <w:lang w:val="de-AT"/>
        </w:rPr>
        <w:t>-</w:t>
      </w:r>
      <w:proofErr w:type="spellStart"/>
      <w:r w:rsidRPr="00842453">
        <w:rPr>
          <w:sz w:val="22"/>
          <w:szCs w:val="22"/>
          <w:lang w:val="de-DE"/>
        </w:rPr>
        <w:t>Assisten</w:t>
      </w:r>
      <w:r w:rsidR="001768CB" w:rsidRPr="00842453">
        <w:rPr>
          <w:sz w:val="22"/>
          <w:szCs w:val="22"/>
          <w:lang w:val="de-AT"/>
        </w:rPr>
        <w:t>zärzt</w:t>
      </w:r>
      <w:r w:rsidR="00591B29">
        <w:rPr>
          <w:sz w:val="22"/>
          <w:szCs w:val="22"/>
          <w:lang w:val="de-AT"/>
        </w:rPr>
        <w:t>I</w:t>
      </w:r>
      <w:r w:rsidRPr="00842453">
        <w:rPr>
          <w:sz w:val="22"/>
          <w:szCs w:val="22"/>
          <w:lang w:val="de-DE"/>
        </w:rPr>
        <w:t>nnen</w:t>
      </w:r>
      <w:proofErr w:type="spellEnd"/>
      <w:r w:rsidRPr="00842453">
        <w:rPr>
          <w:sz w:val="22"/>
          <w:szCs w:val="22"/>
          <w:lang w:val="de-DE"/>
        </w:rPr>
        <w:t xml:space="preserve"> für Kinderchirurgie, </w:t>
      </w:r>
      <w:r w:rsidR="00433F14">
        <w:rPr>
          <w:sz w:val="22"/>
          <w:szCs w:val="22"/>
          <w:lang w:val="de-DE"/>
        </w:rPr>
        <w:t xml:space="preserve">FY </w:t>
      </w:r>
      <w:proofErr w:type="spellStart"/>
      <w:r w:rsidR="00433F14">
        <w:rPr>
          <w:sz w:val="22"/>
          <w:szCs w:val="22"/>
          <w:lang w:val="de-DE"/>
        </w:rPr>
        <w:t>Doctors</w:t>
      </w:r>
      <w:proofErr w:type="spellEnd"/>
      <w:r w:rsidR="00433F14">
        <w:rPr>
          <w:sz w:val="22"/>
          <w:szCs w:val="22"/>
          <w:lang w:val="de-DE"/>
        </w:rPr>
        <w:t xml:space="preserve"> und </w:t>
      </w:r>
      <w:r w:rsidRPr="00842453">
        <w:rPr>
          <w:sz w:val="22"/>
          <w:szCs w:val="22"/>
          <w:lang w:val="de-DE"/>
        </w:rPr>
        <w:t>Medizin</w:t>
      </w:r>
      <w:r w:rsidR="00D5755C" w:rsidRPr="00842453">
        <w:rPr>
          <w:sz w:val="22"/>
          <w:szCs w:val="22"/>
          <w:lang w:val="de-AT"/>
        </w:rPr>
        <w:t>-Studierende</w:t>
      </w:r>
      <w:r w:rsidR="004B0F6F" w:rsidRPr="00842453">
        <w:rPr>
          <w:sz w:val="22"/>
          <w:szCs w:val="22"/>
          <w:lang w:val="de-AT"/>
        </w:rPr>
        <w:t>n</w:t>
      </w:r>
      <w:r w:rsidRPr="00842453">
        <w:rPr>
          <w:sz w:val="22"/>
          <w:szCs w:val="22"/>
          <w:lang w:val="de-DE"/>
        </w:rPr>
        <w:t xml:space="preserve"> i</w:t>
      </w:r>
      <w:r w:rsidR="004B0F6F" w:rsidRPr="00842453">
        <w:rPr>
          <w:sz w:val="22"/>
          <w:szCs w:val="22"/>
          <w:lang w:val="de-AT"/>
        </w:rPr>
        <w:t xml:space="preserve">m </w:t>
      </w:r>
      <w:r w:rsidRPr="00842453">
        <w:rPr>
          <w:sz w:val="22"/>
          <w:szCs w:val="22"/>
          <w:lang w:val="de-DE"/>
        </w:rPr>
        <w:t xml:space="preserve">Royal Manchester </w:t>
      </w:r>
      <w:proofErr w:type="spellStart"/>
      <w:r w:rsidRPr="00842453">
        <w:rPr>
          <w:sz w:val="22"/>
          <w:szCs w:val="22"/>
          <w:lang w:val="de-DE"/>
        </w:rPr>
        <w:t>Children’s</w:t>
      </w:r>
      <w:proofErr w:type="spellEnd"/>
      <w:r w:rsidRPr="00842453">
        <w:rPr>
          <w:sz w:val="22"/>
          <w:szCs w:val="22"/>
          <w:lang w:val="de-DE"/>
        </w:rPr>
        <w:t xml:space="preserve"> Hospital. </w:t>
      </w:r>
    </w:p>
    <w:p w14:paraId="760CC56C" w14:textId="2F3E117F" w:rsidR="00FA5769" w:rsidRPr="001E72B4" w:rsidRDefault="00BA05B9" w:rsidP="00391E8C">
      <w:pPr>
        <w:spacing w:line="276" w:lineRule="auto"/>
        <w:ind w:left="1440" w:hanging="1440"/>
        <w:rPr>
          <w:sz w:val="22"/>
          <w:szCs w:val="22"/>
        </w:rPr>
      </w:pPr>
      <w:r w:rsidRPr="00842453">
        <w:rPr>
          <w:sz w:val="22"/>
          <w:szCs w:val="22"/>
          <w:lang w:val="de-DE"/>
        </w:rPr>
        <w:t xml:space="preserve">2006 </w:t>
      </w:r>
      <w:r w:rsidRPr="00842453">
        <w:rPr>
          <w:sz w:val="22"/>
          <w:szCs w:val="22"/>
          <w:lang w:val="de-DE"/>
        </w:rPr>
        <w:tab/>
        <w:t>Le</w:t>
      </w:r>
      <w:r w:rsidR="00D773D8" w:rsidRPr="00842453">
        <w:rPr>
          <w:sz w:val="22"/>
          <w:szCs w:val="22"/>
          <w:lang w:val="de-DE"/>
        </w:rPr>
        <w:t>ktorin</w:t>
      </w:r>
      <w:r w:rsidR="00D773D8" w:rsidRPr="00842453">
        <w:rPr>
          <w:sz w:val="22"/>
          <w:szCs w:val="22"/>
          <w:lang w:val="de-AT"/>
        </w:rPr>
        <w:t xml:space="preserve">: </w:t>
      </w:r>
      <w:r w:rsidR="00C23D9F" w:rsidRPr="00842453">
        <w:rPr>
          <w:sz w:val="22"/>
          <w:szCs w:val="22"/>
          <w:lang w:val="de-AT"/>
        </w:rPr>
        <w:t xml:space="preserve">Studierende der Medizin, </w:t>
      </w:r>
      <w:r w:rsidRPr="00842453">
        <w:rPr>
          <w:sz w:val="22"/>
          <w:szCs w:val="22"/>
          <w:lang w:val="de-DE"/>
        </w:rPr>
        <w:t xml:space="preserve">in </w:t>
      </w:r>
      <w:proofErr w:type="spellStart"/>
      <w:r w:rsidRPr="00842453">
        <w:rPr>
          <w:sz w:val="22"/>
          <w:szCs w:val="22"/>
          <w:lang w:val="de-DE"/>
        </w:rPr>
        <w:t>Morecambe</w:t>
      </w:r>
      <w:proofErr w:type="spellEnd"/>
      <w:r w:rsidRPr="00842453">
        <w:rPr>
          <w:sz w:val="22"/>
          <w:szCs w:val="22"/>
          <w:lang w:val="de-DE"/>
        </w:rPr>
        <w:t xml:space="preserve"> Bay NHS Hospital (</w:t>
      </w:r>
      <w:r w:rsidRPr="00842453">
        <w:rPr>
          <w:sz w:val="22"/>
          <w:szCs w:val="22"/>
          <w:lang w:val="de-AT"/>
        </w:rPr>
        <w:t xml:space="preserve">Ehm. </w:t>
      </w:r>
      <w:r w:rsidRPr="001E72B4">
        <w:rPr>
          <w:sz w:val="22"/>
          <w:szCs w:val="22"/>
        </w:rPr>
        <w:t>Furness General Hospital)</w:t>
      </w:r>
      <w:r w:rsidR="00116BFD" w:rsidRPr="001E72B4">
        <w:rPr>
          <w:sz w:val="22"/>
          <w:szCs w:val="22"/>
        </w:rPr>
        <w:t>.</w:t>
      </w:r>
      <w:r w:rsidRPr="001E72B4">
        <w:rPr>
          <w:sz w:val="22"/>
          <w:szCs w:val="22"/>
        </w:rPr>
        <w:t xml:space="preserve"> </w:t>
      </w:r>
    </w:p>
    <w:p w14:paraId="4B1CDA84" w14:textId="24611DBB" w:rsidR="00FA5769" w:rsidRPr="00391E8C" w:rsidRDefault="00FA5769" w:rsidP="00FA5769">
      <w:pPr>
        <w:jc w:val="both"/>
        <w:rPr>
          <w:b/>
          <w:i/>
          <w:iCs/>
          <w:sz w:val="22"/>
          <w:szCs w:val="22"/>
        </w:rPr>
      </w:pPr>
      <w:r w:rsidRPr="00391E8C">
        <w:rPr>
          <w:b/>
          <w:i/>
          <w:iCs/>
          <w:sz w:val="22"/>
          <w:szCs w:val="22"/>
        </w:rPr>
        <w:t xml:space="preserve">University of Southern California (USC), Los Angeles, CA, </w:t>
      </w:r>
      <w:r w:rsidR="00591B29">
        <w:rPr>
          <w:b/>
          <w:i/>
          <w:iCs/>
          <w:sz w:val="22"/>
          <w:szCs w:val="22"/>
        </w:rPr>
        <w:t>USA</w:t>
      </w:r>
      <w:r w:rsidRPr="00391E8C">
        <w:rPr>
          <w:b/>
          <w:i/>
          <w:iCs/>
          <w:sz w:val="22"/>
          <w:szCs w:val="22"/>
        </w:rPr>
        <w:t>, Saban Research Institute:</w:t>
      </w:r>
    </w:p>
    <w:p w14:paraId="04DC8071" w14:textId="7B320C46" w:rsidR="00116BFD" w:rsidRPr="001E72B4" w:rsidRDefault="00FA5769" w:rsidP="00391E8C">
      <w:pPr>
        <w:ind w:left="1440" w:hanging="1440"/>
        <w:rPr>
          <w:sz w:val="22"/>
          <w:szCs w:val="22"/>
        </w:rPr>
      </w:pPr>
      <w:r w:rsidRPr="00842453">
        <w:rPr>
          <w:bCs/>
          <w:sz w:val="22"/>
          <w:szCs w:val="22"/>
        </w:rPr>
        <w:t>2012</w:t>
      </w:r>
      <w:r w:rsidRPr="00842453">
        <w:rPr>
          <w:b/>
          <w:sz w:val="22"/>
          <w:szCs w:val="22"/>
        </w:rPr>
        <w:tab/>
      </w:r>
      <w:r w:rsidRPr="00842453">
        <w:rPr>
          <w:bCs/>
          <w:sz w:val="22"/>
          <w:szCs w:val="22"/>
        </w:rPr>
        <w:t>Supervision von</w:t>
      </w:r>
      <w:r w:rsidRPr="00842453">
        <w:rPr>
          <w:b/>
          <w:sz w:val="22"/>
          <w:szCs w:val="22"/>
        </w:rPr>
        <w:t xml:space="preserve"> </w:t>
      </w:r>
      <w:proofErr w:type="spellStart"/>
      <w:r w:rsidRPr="00736326">
        <w:rPr>
          <w:bCs/>
          <w:sz w:val="22"/>
          <w:szCs w:val="22"/>
          <w:lang w:val="en-US"/>
        </w:rPr>
        <w:t>Studierenden</w:t>
      </w:r>
      <w:proofErr w:type="spellEnd"/>
      <w:r w:rsidRPr="00736326">
        <w:rPr>
          <w:bCs/>
          <w:sz w:val="22"/>
          <w:szCs w:val="22"/>
          <w:lang w:val="en-US"/>
        </w:rPr>
        <w:t xml:space="preserve"> </w:t>
      </w:r>
      <w:r w:rsidRPr="00842453">
        <w:rPr>
          <w:bCs/>
          <w:sz w:val="22"/>
          <w:szCs w:val="22"/>
        </w:rPr>
        <w:t xml:space="preserve">der </w:t>
      </w:r>
      <w:r w:rsidRPr="00842453">
        <w:rPr>
          <w:color w:val="394047"/>
          <w:sz w:val="22"/>
          <w:szCs w:val="22"/>
          <w:shd w:val="clear" w:color="auto" w:fill="FFFFFF"/>
        </w:rPr>
        <w:t>Latino &amp; African American High School Internship Program (LA-HIP) </w:t>
      </w:r>
    </w:p>
    <w:p w14:paraId="40BC2A3A" w14:textId="2CDD1E54" w:rsidR="00BA05B9" w:rsidRPr="00391E8C" w:rsidRDefault="00BA05B9" w:rsidP="002F29C8">
      <w:pPr>
        <w:spacing w:line="276" w:lineRule="auto"/>
        <w:rPr>
          <w:b/>
          <w:bCs/>
          <w:i/>
          <w:iCs/>
          <w:sz w:val="22"/>
          <w:szCs w:val="22"/>
        </w:rPr>
      </w:pPr>
      <w:r w:rsidRPr="00391E8C">
        <w:rPr>
          <w:b/>
          <w:bCs/>
          <w:i/>
          <w:iCs/>
          <w:sz w:val="22"/>
          <w:szCs w:val="22"/>
        </w:rPr>
        <w:t>University of Liverpool</w:t>
      </w:r>
      <w:r w:rsidR="00116BFD" w:rsidRPr="00391E8C">
        <w:rPr>
          <w:b/>
          <w:bCs/>
          <w:i/>
          <w:iCs/>
          <w:sz w:val="22"/>
          <w:szCs w:val="22"/>
        </w:rPr>
        <w:t>,</w:t>
      </w:r>
      <w:r w:rsidR="002F29C8" w:rsidRPr="00391E8C">
        <w:rPr>
          <w:b/>
          <w:bCs/>
          <w:i/>
          <w:iCs/>
          <w:sz w:val="22"/>
          <w:szCs w:val="22"/>
        </w:rPr>
        <w:t xml:space="preserve"> </w:t>
      </w:r>
      <w:r w:rsidR="00322A79" w:rsidRPr="00C37994">
        <w:rPr>
          <w:b/>
          <w:bCs/>
          <w:i/>
          <w:iCs/>
          <w:sz w:val="22"/>
          <w:szCs w:val="22"/>
          <w:lang w:val="en-US"/>
        </w:rPr>
        <w:t>UK</w:t>
      </w:r>
      <w:r w:rsidR="00116BFD" w:rsidRPr="00391E8C">
        <w:rPr>
          <w:b/>
          <w:bCs/>
          <w:i/>
          <w:iCs/>
          <w:sz w:val="22"/>
          <w:szCs w:val="22"/>
        </w:rPr>
        <w:t>:</w:t>
      </w:r>
    </w:p>
    <w:p w14:paraId="0DACCAAB" w14:textId="3FF3FE65" w:rsidR="00BA05B9" w:rsidRPr="001E72B4" w:rsidRDefault="00BA05B9" w:rsidP="00BA05B9">
      <w:pPr>
        <w:spacing w:line="276" w:lineRule="auto"/>
        <w:ind w:left="1440" w:hanging="1440"/>
        <w:rPr>
          <w:sz w:val="22"/>
          <w:szCs w:val="22"/>
        </w:rPr>
      </w:pPr>
      <w:r w:rsidRPr="001E72B4">
        <w:rPr>
          <w:sz w:val="22"/>
          <w:szCs w:val="22"/>
        </w:rPr>
        <w:t>2007-10</w:t>
      </w:r>
      <w:r w:rsidRPr="001E72B4">
        <w:rPr>
          <w:sz w:val="22"/>
          <w:szCs w:val="22"/>
        </w:rPr>
        <w:tab/>
      </w:r>
      <w:r w:rsidR="00D773D8" w:rsidRPr="001E72B4">
        <w:rPr>
          <w:sz w:val="22"/>
          <w:szCs w:val="22"/>
        </w:rPr>
        <w:t>Lektorin</w:t>
      </w:r>
      <w:r w:rsidR="00474E25" w:rsidRPr="001E72B4">
        <w:rPr>
          <w:sz w:val="22"/>
          <w:szCs w:val="22"/>
        </w:rPr>
        <w:t xml:space="preserve">: </w:t>
      </w:r>
      <w:r w:rsidRPr="001E72B4">
        <w:rPr>
          <w:sz w:val="22"/>
          <w:szCs w:val="22"/>
        </w:rPr>
        <w:t>Medizin- und Undergraduate Stud</w:t>
      </w:r>
      <w:r w:rsidR="00673E39" w:rsidRPr="001E72B4">
        <w:rPr>
          <w:sz w:val="22"/>
          <w:szCs w:val="22"/>
        </w:rPr>
        <w:t>ierende</w:t>
      </w:r>
      <w:r w:rsidRPr="001E72B4">
        <w:rPr>
          <w:sz w:val="22"/>
          <w:szCs w:val="22"/>
        </w:rPr>
        <w:t xml:space="preserve"> der Medical School</w:t>
      </w:r>
    </w:p>
    <w:p w14:paraId="42356A98" w14:textId="51BAA6C7" w:rsidR="00F01559" w:rsidRPr="002F634A" w:rsidRDefault="00BA05B9" w:rsidP="002F634A">
      <w:pPr>
        <w:spacing w:line="276" w:lineRule="auto"/>
        <w:ind w:left="1440" w:hanging="1440"/>
        <w:rPr>
          <w:sz w:val="22"/>
          <w:szCs w:val="22"/>
        </w:rPr>
      </w:pPr>
      <w:r w:rsidRPr="001E72B4">
        <w:rPr>
          <w:sz w:val="22"/>
          <w:szCs w:val="22"/>
        </w:rPr>
        <w:t>2007-10</w:t>
      </w:r>
      <w:r w:rsidRPr="001E72B4">
        <w:rPr>
          <w:sz w:val="22"/>
          <w:szCs w:val="22"/>
        </w:rPr>
        <w:tab/>
        <w:t>Supervision von Biotechnolog</w:t>
      </w:r>
      <w:r w:rsidR="003B1FE0" w:rsidRPr="003B1FE0">
        <w:rPr>
          <w:sz w:val="22"/>
          <w:szCs w:val="22"/>
          <w:lang w:val="en-US"/>
        </w:rPr>
        <w:t>y</w:t>
      </w:r>
      <w:r w:rsidRPr="001E72B4">
        <w:rPr>
          <w:sz w:val="22"/>
          <w:szCs w:val="22"/>
        </w:rPr>
        <w:t xml:space="preserve"> Undergraduate Stud</w:t>
      </w:r>
      <w:r w:rsidR="00673E39" w:rsidRPr="001E72B4">
        <w:rPr>
          <w:sz w:val="22"/>
          <w:szCs w:val="22"/>
        </w:rPr>
        <w:t>ierende</w:t>
      </w:r>
      <w:r w:rsidR="004B15EE" w:rsidRPr="001E72B4">
        <w:rPr>
          <w:sz w:val="22"/>
          <w:szCs w:val="22"/>
        </w:rPr>
        <w:t xml:space="preserve"> der</w:t>
      </w:r>
      <w:r w:rsidRPr="001E72B4">
        <w:rPr>
          <w:sz w:val="22"/>
          <w:szCs w:val="22"/>
        </w:rPr>
        <w:t xml:space="preserve"> School</w:t>
      </w:r>
      <w:r w:rsidR="004B15EE" w:rsidRPr="001E72B4">
        <w:rPr>
          <w:sz w:val="22"/>
          <w:szCs w:val="22"/>
        </w:rPr>
        <w:t xml:space="preserve"> </w:t>
      </w:r>
      <w:r w:rsidRPr="001E72B4">
        <w:rPr>
          <w:sz w:val="22"/>
          <w:szCs w:val="22"/>
        </w:rPr>
        <w:t>of Biological Sciences</w:t>
      </w:r>
    </w:p>
    <w:p w14:paraId="0A584151" w14:textId="77777777" w:rsidR="00322A79" w:rsidRPr="001E72B4" w:rsidRDefault="00322A79" w:rsidP="00CB2524">
      <w:pPr>
        <w:jc w:val="both"/>
        <w:rPr>
          <w:b/>
          <w:sz w:val="22"/>
          <w:szCs w:val="22"/>
        </w:rPr>
      </w:pPr>
    </w:p>
    <w:p w14:paraId="0A439E83" w14:textId="26425C89" w:rsidR="00743D11" w:rsidRPr="00842453" w:rsidRDefault="005923DA" w:rsidP="00C97D95">
      <w:pPr>
        <w:pStyle w:val="Heading6"/>
        <w:numPr>
          <w:ilvl w:val="0"/>
          <w:numId w:val="7"/>
        </w:numPr>
        <w:spacing w:line="276" w:lineRule="auto"/>
        <w:rPr>
          <w:rFonts w:eastAsia="Times"/>
          <w:sz w:val="22"/>
          <w:szCs w:val="22"/>
          <w:lang w:val="de-DE"/>
        </w:rPr>
      </w:pPr>
      <w:r w:rsidRPr="00842453">
        <w:rPr>
          <w:rFonts w:eastAsia="Times"/>
          <w:sz w:val="22"/>
          <w:szCs w:val="22"/>
          <w:lang w:val="de-DE"/>
        </w:rPr>
        <w:t xml:space="preserve">ABSOLVIERTE KURSE UND </w:t>
      </w:r>
      <w:r w:rsidR="00C16CAB" w:rsidRPr="00842453">
        <w:rPr>
          <w:rFonts w:eastAsia="Times"/>
          <w:sz w:val="22"/>
          <w:szCs w:val="22"/>
          <w:lang w:val="de-DE"/>
        </w:rPr>
        <w:t>F</w:t>
      </w:r>
      <w:r w:rsidRPr="00842453">
        <w:rPr>
          <w:rFonts w:eastAsia="Times"/>
          <w:sz w:val="22"/>
          <w:szCs w:val="22"/>
          <w:lang w:val="de-DE"/>
        </w:rPr>
        <w:t>ORTBILDUNGEN</w:t>
      </w:r>
    </w:p>
    <w:p w14:paraId="35CA4478" w14:textId="6E9C9391" w:rsidR="00E7028C" w:rsidRDefault="00E7028C" w:rsidP="001D2C50">
      <w:pPr>
        <w:spacing w:line="276" w:lineRule="auto"/>
        <w:rPr>
          <w:color w:val="000000"/>
          <w:sz w:val="22"/>
          <w:szCs w:val="22"/>
          <w:shd w:val="clear" w:color="auto" w:fill="FFFFFF"/>
          <w:lang w:val="de-DE"/>
        </w:rPr>
      </w:pPr>
      <w:r w:rsidRPr="00E7028C">
        <w:rPr>
          <w:sz w:val="22"/>
          <w:szCs w:val="22"/>
          <w:lang w:val="de-DE"/>
        </w:rPr>
        <w:t>1</w:t>
      </w:r>
      <w:r w:rsidR="00391E8C">
        <w:rPr>
          <w:sz w:val="22"/>
          <w:szCs w:val="22"/>
          <w:lang w:val="de-DE"/>
        </w:rPr>
        <w:t>2</w:t>
      </w:r>
      <w:r w:rsidRPr="00E7028C">
        <w:rPr>
          <w:sz w:val="22"/>
          <w:szCs w:val="22"/>
          <w:lang w:val="de-DE"/>
        </w:rPr>
        <w:t>/2</w:t>
      </w:r>
      <w:r w:rsidR="00591B29">
        <w:rPr>
          <w:sz w:val="22"/>
          <w:szCs w:val="22"/>
          <w:lang w:val="de-DE"/>
        </w:rPr>
        <w:t>02</w:t>
      </w:r>
      <w:r w:rsidRPr="00E7028C">
        <w:rPr>
          <w:sz w:val="22"/>
          <w:szCs w:val="22"/>
          <w:lang w:val="de-DE"/>
        </w:rPr>
        <w:t>1</w:t>
      </w:r>
      <w:r w:rsidRPr="00E7028C">
        <w:rPr>
          <w:lang w:val="de-DE"/>
        </w:rPr>
        <w:tab/>
      </w:r>
      <w:r w:rsidRPr="00E7028C">
        <w:rPr>
          <w:color w:val="000000"/>
          <w:sz w:val="22"/>
          <w:szCs w:val="22"/>
          <w:shd w:val="clear" w:color="auto" w:fill="FFFFFF"/>
        </w:rPr>
        <w:t>Zertifikatsprogramm "Medizinische Lehre Wien"</w:t>
      </w:r>
      <w:r w:rsidRPr="00E7028C">
        <w:rPr>
          <w:color w:val="000000"/>
          <w:sz w:val="22"/>
          <w:szCs w:val="22"/>
          <w:shd w:val="clear" w:color="auto" w:fill="FFFFFF"/>
          <w:lang w:val="de-DE"/>
        </w:rPr>
        <w:t xml:space="preserve">, Medizinische Universität Wien </w:t>
      </w:r>
    </w:p>
    <w:p w14:paraId="497D18EC" w14:textId="475257DB" w:rsidR="00391E8C" w:rsidRDefault="00391E8C" w:rsidP="001D2C50">
      <w:pPr>
        <w:pStyle w:val="NoSpacing"/>
        <w:spacing w:line="276" w:lineRule="auto"/>
        <w:ind w:left="1440" w:hanging="1440"/>
        <w:jc w:val="both"/>
        <w:rPr>
          <w:rFonts w:ascii="Times New Roman" w:hAnsi="Times New Roman" w:cs="Times New Roman"/>
          <w:color w:val="000000"/>
          <w:lang w:val="en-US"/>
        </w:rPr>
      </w:pPr>
      <w:r w:rsidRPr="00271A79">
        <w:rPr>
          <w:rFonts w:ascii="Times New Roman" w:hAnsi="Times New Roman" w:cs="Times New Roman"/>
          <w:lang w:val="en-US"/>
        </w:rPr>
        <w:t>2020-</w:t>
      </w:r>
      <w:r w:rsidR="000A431C">
        <w:rPr>
          <w:rFonts w:ascii="Times New Roman" w:hAnsi="Times New Roman" w:cs="Times New Roman"/>
          <w:lang w:val="en-US"/>
        </w:rPr>
        <w:t>22</w:t>
      </w:r>
      <w:r w:rsidRPr="00271A79">
        <w:rPr>
          <w:rFonts w:ascii="Times New Roman" w:hAnsi="Times New Roman" w:cs="Times New Roman"/>
          <w:color w:val="000000"/>
        </w:rPr>
        <w:tab/>
        <w:t>The Faculty of Surgical Trainers</w:t>
      </w:r>
      <w:r>
        <w:rPr>
          <w:rFonts w:ascii="Times New Roman" w:hAnsi="Times New Roman" w:cs="Times New Roman"/>
          <w:color w:val="000000"/>
        </w:rPr>
        <w:t xml:space="preserve"> (web)</w:t>
      </w:r>
      <w:r w:rsidRPr="00271A79">
        <w:rPr>
          <w:rFonts w:ascii="Times New Roman" w:hAnsi="Times New Roman" w:cs="Times New Roman"/>
          <w:color w:val="000000"/>
          <w:lang w:val="en-US"/>
        </w:rPr>
        <w:t>.</w:t>
      </w:r>
      <w:r w:rsidRPr="00271A79">
        <w:rPr>
          <w:rFonts w:ascii="Times New Roman" w:hAnsi="Times New Roman" w:cs="Times New Roman"/>
          <w:lang w:val="en-US"/>
        </w:rPr>
        <w:t xml:space="preserve"> </w:t>
      </w:r>
      <w:r w:rsidRPr="00271A79">
        <w:rPr>
          <w:rFonts w:ascii="Times New Roman" w:hAnsi="Times New Roman" w:cs="Times New Roman"/>
          <w:color w:val="000000"/>
          <w:lang w:val="en-US"/>
        </w:rPr>
        <w:t>Royal College of Surgeons of Edinburgh.</w:t>
      </w:r>
    </w:p>
    <w:p w14:paraId="17E3B94D" w14:textId="4DDD1FFB" w:rsidR="00391E8C" w:rsidRDefault="00391E8C" w:rsidP="001D2C50">
      <w:pPr>
        <w:spacing w:line="276" w:lineRule="auto"/>
        <w:ind w:left="1440" w:hanging="1440"/>
        <w:jc w:val="both"/>
        <w:rPr>
          <w:sz w:val="22"/>
          <w:szCs w:val="22"/>
          <w:lang w:val="en-US"/>
        </w:rPr>
      </w:pPr>
      <w:r>
        <w:rPr>
          <w:sz w:val="22"/>
          <w:szCs w:val="22"/>
        </w:rPr>
        <w:t>08/2021</w:t>
      </w:r>
      <w:r>
        <w:rPr>
          <w:sz w:val="22"/>
          <w:szCs w:val="22"/>
        </w:rPr>
        <w:tab/>
        <w:t xml:space="preserve">Humanitarian Healthcare Course. Faculty of Remote, Rural and Humanitarian Healthcare (FRRHH), Royal College of Surgeons of Edinburg and UK-Med, </w:t>
      </w:r>
      <w:r w:rsidR="00322A79" w:rsidRPr="00322A79">
        <w:rPr>
          <w:sz w:val="22"/>
          <w:szCs w:val="22"/>
          <w:lang w:val="en-US"/>
        </w:rPr>
        <w:t>UK</w:t>
      </w:r>
    </w:p>
    <w:p w14:paraId="3720C8C9" w14:textId="0C86860D" w:rsidR="00591B29" w:rsidRPr="003508D3" w:rsidRDefault="00591B29" w:rsidP="00591B29">
      <w:pPr>
        <w:pStyle w:val="NoSpacing"/>
        <w:spacing w:line="276" w:lineRule="auto"/>
        <w:ind w:left="1440" w:hanging="1440"/>
        <w:jc w:val="both"/>
        <w:rPr>
          <w:rFonts w:ascii="Times New Roman" w:hAnsi="Times New Roman" w:cs="Times New Roman"/>
          <w:lang w:val="de-DE"/>
        </w:rPr>
      </w:pPr>
      <w:r>
        <w:rPr>
          <w:rFonts w:ascii="Times New Roman" w:hAnsi="Times New Roman" w:cs="Times New Roman"/>
          <w:lang w:val="de-AT"/>
        </w:rPr>
        <w:t>06/2021</w:t>
      </w:r>
      <w:r w:rsidRPr="00271A79">
        <w:rPr>
          <w:rFonts w:ascii="Times New Roman" w:hAnsi="Times New Roman" w:cs="Times New Roman"/>
          <w:lang w:val="de-AT"/>
        </w:rPr>
        <w:tab/>
      </w:r>
      <w:r>
        <w:rPr>
          <w:rFonts w:ascii="Times New Roman" w:hAnsi="Times New Roman" w:cs="Times New Roman"/>
          <w:lang w:val="de-AT"/>
        </w:rPr>
        <w:t>Fortbildungs-Diplom der ÖÄK</w:t>
      </w:r>
    </w:p>
    <w:p w14:paraId="5A72044A" w14:textId="326708D3" w:rsidR="00FA5769" w:rsidRPr="00271A79" w:rsidRDefault="00FA5769" w:rsidP="001D2C50">
      <w:pPr>
        <w:pStyle w:val="NoSpacing"/>
        <w:spacing w:line="276" w:lineRule="auto"/>
        <w:ind w:left="1440" w:hanging="1440"/>
        <w:jc w:val="both"/>
        <w:rPr>
          <w:rFonts w:ascii="Times New Roman" w:hAnsi="Times New Roman" w:cs="Times New Roman"/>
          <w:lang w:val="de-DE"/>
        </w:rPr>
      </w:pPr>
      <w:r w:rsidRPr="00271A79">
        <w:rPr>
          <w:rFonts w:ascii="Times New Roman" w:hAnsi="Times New Roman" w:cs="Times New Roman"/>
          <w:lang w:val="de-DE"/>
        </w:rPr>
        <w:t>02/2021</w:t>
      </w:r>
      <w:r w:rsidRPr="00271A79">
        <w:rPr>
          <w:rFonts w:ascii="Times New Roman" w:hAnsi="Times New Roman" w:cs="Times New Roman"/>
          <w:lang w:val="de-DE"/>
        </w:rPr>
        <w:tab/>
        <w:t xml:space="preserve">Vorbereitungsseminar </w:t>
      </w:r>
      <w:proofErr w:type="spellStart"/>
      <w:r w:rsidRPr="00271A79">
        <w:rPr>
          <w:rFonts w:ascii="Times New Roman" w:hAnsi="Times New Roman" w:cs="Times New Roman"/>
          <w:lang w:val="de-DE"/>
        </w:rPr>
        <w:t>für</w:t>
      </w:r>
      <w:proofErr w:type="spellEnd"/>
      <w:r w:rsidRPr="00271A79">
        <w:rPr>
          <w:rFonts w:ascii="Times New Roman" w:hAnsi="Times New Roman" w:cs="Times New Roman"/>
          <w:lang w:val="de-DE"/>
        </w:rPr>
        <w:t xml:space="preserve"> die </w:t>
      </w:r>
      <w:proofErr w:type="spellStart"/>
      <w:r w:rsidRPr="00271A79">
        <w:rPr>
          <w:rFonts w:ascii="Times New Roman" w:hAnsi="Times New Roman" w:cs="Times New Roman"/>
          <w:lang w:val="de-DE"/>
        </w:rPr>
        <w:t>Gutachterprüfung</w:t>
      </w:r>
      <w:proofErr w:type="spellEnd"/>
      <w:r w:rsidRPr="00271A79">
        <w:rPr>
          <w:rFonts w:ascii="Times New Roman" w:hAnsi="Times New Roman" w:cs="Times New Roman"/>
          <w:lang w:val="de-DE"/>
        </w:rPr>
        <w:t>. Österreichische Akademie der Ärzte (ÖÄK)</w:t>
      </w:r>
    </w:p>
    <w:p w14:paraId="63265591" w14:textId="6ED4D076" w:rsidR="00743D11" w:rsidRPr="00271A79" w:rsidRDefault="00200F16" w:rsidP="001D2C50">
      <w:pPr>
        <w:pStyle w:val="NoSpacing"/>
        <w:spacing w:line="276" w:lineRule="auto"/>
        <w:ind w:left="1440" w:hanging="1440"/>
        <w:jc w:val="both"/>
        <w:rPr>
          <w:rFonts w:ascii="Times New Roman" w:hAnsi="Times New Roman" w:cs="Times New Roman"/>
          <w:lang w:val="en-US"/>
        </w:rPr>
      </w:pPr>
      <w:r w:rsidRPr="00271A79">
        <w:rPr>
          <w:rFonts w:ascii="Times New Roman" w:hAnsi="Times New Roman" w:cs="Times New Roman"/>
          <w:lang w:val="en-US"/>
        </w:rPr>
        <w:t>2018-jetzt</w:t>
      </w:r>
      <w:r w:rsidRPr="00271A79">
        <w:rPr>
          <w:rFonts w:ascii="Times New Roman" w:hAnsi="Times New Roman" w:cs="Times New Roman"/>
          <w:lang w:val="en-US"/>
        </w:rPr>
        <w:tab/>
        <w:t>The Hendren Project,</w:t>
      </w:r>
      <w:r w:rsidR="00271A79">
        <w:rPr>
          <w:rFonts w:ascii="Times New Roman" w:hAnsi="Times New Roman" w:cs="Times New Roman"/>
          <w:lang w:val="en-US"/>
        </w:rPr>
        <w:t xml:space="preserve"> I</w:t>
      </w:r>
      <w:r w:rsidR="00271A79" w:rsidRPr="00271A79">
        <w:rPr>
          <w:rFonts w:ascii="Times New Roman" w:hAnsi="Times New Roman" w:cs="Times New Roman"/>
          <w:lang w:val="en-US"/>
        </w:rPr>
        <w:t>nternational Colorectal Web Meeting</w:t>
      </w:r>
      <w:r w:rsidR="00271A79">
        <w:rPr>
          <w:rFonts w:ascii="Times New Roman" w:hAnsi="Times New Roman" w:cs="Times New Roman"/>
          <w:lang w:val="en-US"/>
        </w:rPr>
        <w:t>s</w:t>
      </w:r>
      <w:r w:rsidR="00E7028C">
        <w:rPr>
          <w:rFonts w:ascii="Times New Roman" w:hAnsi="Times New Roman" w:cs="Times New Roman"/>
          <w:lang w:val="en-US"/>
        </w:rPr>
        <w:t xml:space="preserve"> (bimonthly)</w:t>
      </w:r>
      <w:r w:rsidR="00271A79">
        <w:rPr>
          <w:rFonts w:ascii="Times New Roman" w:hAnsi="Times New Roman" w:cs="Times New Roman"/>
          <w:lang w:val="en-US"/>
        </w:rPr>
        <w:t>.</w:t>
      </w:r>
      <w:r w:rsidR="00271A79" w:rsidRPr="00271A79">
        <w:rPr>
          <w:rFonts w:ascii="Times New Roman" w:hAnsi="Times New Roman" w:cs="Times New Roman"/>
          <w:lang w:val="en-US"/>
        </w:rPr>
        <w:t xml:space="preserve"> Children’s </w:t>
      </w:r>
      <w:r w:rsidR="00271A79">
        <w:rPr>
          <w:rFonts w:ascii="Times New Roman" w:hAnsi="Times New Roman" w:cs="Times New Roman"/>
          <w:lang w:val="en-US"/>
        </w:rPr>
        <w:t>H</w:t>
      </w:r>
      <w:r w:rsidR="00271A79" w:rsidRPr="00271A79">
        <w:rPr>
          <w:rFonts w:ascii="Times New Roman" w:hAnsi="Times New Roman" w:cs="Times New Roman"/>
          <w:lang w:val="en-US"/>
        </w:rPr>
        <w:t>ospital Colorado</w:t>
      </w:r>
      <w:r w:rsidRPr="00271A79">
        <w:rPr>
          <w:rFonts w:ascii="Times New Roman" w:hAnsi="Times New Roman" w:cs="Times New Roman"/>
          <w:lang w:val="en-US"/>
        </w:rPr>
        <w:t xml:space="preserve">, </w:t>
      </w:r>
      <w:r w:rsidR="00591B29">
        <w:rPr>
          <w:rFonts w:ascii="Times New Roman" w:hAnsi="Times New Roman" w:cs="Times New Roman"/>
          <w:lang w:val="en-US"/>
        </w:rPr>
        <w:t>USA</w:t>
      </w:r>
    </w:p>
    <w:p w14:paraId="564E255B" w14:textId="482FA4C8" w:rsidR="005923DA" w:rsidRPr="00271A79" w:rsidRDefault="005923DA" w:rsidP="001D2C50">
      <w:pPr>
        <w:pStyle w:val="NoSpacing"/>
        <w:spacing w:line="276" w:lineRule="auto"/>
        <w:jc w:val="both"/>
        <w:rPr>
          <w:rFonts w:ascii="Times New Roman" w:hAnsi="Times New Roman" w:cs="Times New Roman"/>
          <w:lang w:val="en-US"/>
        </w:rPr>
      </w:pPr>
      <w:r w:rsidRPr="00271A79">
        <w:rPr>
          <w:rFonts w:ascii="Times New Roman" w:hAnsi="Times New Roman" w:cs="Times New Roman"/>
          <w:lang w:val="en-US"/>
        </w:rPr>
        <w:t>2019</w:t>
      </w:r>
      <w:r w:rsidRPr="00271A79">
        <w:rPr>
          <w:rFonts w:ascii="Times New Roman" w:hAnsi="Times New Roman" w:cs="Times New Roman"/>
          <w:lang w:val="en-US"/>
        </w:rPr>
        <w:tab/>
      </w:r>
      <w:r w:rsidRPr="00271A79">
        <w:rPr>
          <w:rFonts w:ascii="Times New Roman" w:hAnsi="Times New Roman" w:cs="Times New Roman"/>
          <w:lang w:val="en-US"/>
        </w:rPr>
        <w:tab/>
        <w:t xml:space="preserve">AO Trauma Course </w:t>
      </w:r>
      <w:proofErr w:type="spellStart"/>
      <w:r w:rsidRPr="00271A79">
        <w:rPr>
          <w:rFonts w:ascii="Times New Roman" w:hAnsi="Times New Roman" w:cs="Times New Roman"/>
          <w:lang w:val="en-US"/>
        </w:rPr>
        <w:t>Paediatric</w:t>
      </w:r>
      <w:proofErr w:type="spellEnd"/>
      <w:r w:rsidRPr="00271A79">
        <w:rPr>
          <w:rFonts w:ascii="Times New Roman" w:hAnsi="Times New Roman" w:cs="Times New Roman"/>
          <w:lang w:val="en-US"/>
        </w:rPr>
        <w:t xml:space="preserve">. Leeds, </w:t>
      </w:r>
      <w:r w:rsidR="00322A79">
        <w:rPr>
          <w:rFonts w:ascii="Times New Roman" w:hAnsi="Times New Roman" w:cs="Times New Roman"/>
          <w:lang w:val="en-US"/>
        </w:rPr>
        <w:t>UK</w:t>
      </w:r>
    </w:p>
    <w:p w14:paraId="7F21E198" w14:textId="7231101C" w:rsidR="0075565C" w:rsidRPr="00271A79" w:rsidRDefault="0075565C" w:rsidP="001D2C50">
      <w:pPr>
        <w:pStyle w:val="NoSpacing"/>
        <w:spacing w:line="276" w:lineRule="auto"/>
        <w:ind w:left="1440" w:hanging="1440"/>
        <w:jc w:val="both"/>
        <w:rPr>
          <w:rFonts w:ascii="Times New Roman" w:hAnsi="Times New Roman" w:cs="Times New Roman"/>
          <w:lang w:val="en-US"/>
        </w:rPr>
      </w:pPr>
      <w:r w:rsidRPr="003508D3">
        <w:rPr>
          <w:rFonts w:ascii="Times New Roman" w:hAnsi="Times New Roman" w:cs="Times New Roman"/>
          <w:lang w:val="en-US"/>
        </w:rPr>
        <w:t>2019</w:t>
      </w:r>
      <w:r w:rsidRPr="003508D3">
        <w:rPr>
          <w:rFonts w:ascii="Times New Roman" w:hAnsi="Times New Roman" w:cs="Times New Roman"/>
          <w:lang w:val="en-US"/>
        </w:rPr>
        <w:tab/>
      </w:r>
      <w:r w:rsidR="00C16CAB" w:rsidRPr="003508D3">
        <w:rPr>
          <w:rFonts w:ascii="Times New Roman" w:hAnsi="Times New Roman" w:cs="Times New Roman"/>
          <w:lang w:val="en-US"/>
        </w:rPr>
        <w:t>„</w:t>
      </w:r>
      <w:r w:rsidRPr="003508D3">
        <w:rPr>
          <w:rFonts w:ascii="Times New Roman" w:hAnsi="Times New Roman" w:cs="Times New Roman"/>
          <w:lang w:val="en-US"/>
        </w:rPr>
        <w:t xml:space="preserve">Update </w:t>
      </w:r>
      <w:proofErr w:type="spellStart"/>
      <w:r w:rsidRPr="003508D3">
        <w:rPr>
          <w:rFonts w:ascii="Times New Roman" w:hAnsi="Times New Roman" w:cs="Times New Roman"/>
          <w:lang w:val="en-US"/>
        </w:rPr>
        <w:t>Tracheostomie</w:t>
      </w:r>
      <w:proofErr w:type="spellEnd"/>
      <w:r w:rsidRPr="003508D3">
        <w:rPr>
          <w:rFonts w:ascii="Times New Roman" w:hAnsi="Times New Roman" w:cs="Times New Roman"/>
          <w:lang w:val="en-US"/>
        </w:rPr>
        <w:t xml:space="preserve"> und </w:t>
      </w:r>
      <w:proofErr w:type="spellStart"/>
      <w:proofErr w:type="gramStart"/>
      <w:r w:rsidRPr="003508D3">
        <w:rPr>
          <w:rFonts w:ascii="Times New Roman" w:hAnsi="Times New Roman" w:cs="Times New Roman"/>
          <w:lang w:val="en-US"/>
        </w:rPr>
        <w:t>Tracheostomaversorgung</w:t>
      </w:r>
      <w:proofErr w:type="spellEnd"/>
      <w:r w:rsidR="00C16CAB" w:rsidRPr="003508D3">
        <w:rPr>
          <w:rFonts w:ascii="Times New Roman" w:hAnsi="Times New Roman" w:cs="Times New Roman"/>
          <w:lang w:val="en-US"/>
        </w:rPr>
        <w:t>“</w:t>
      </w:r>
      <w:proofErr w:type="gramEnd"/>
      <w:r w:rsidRPr="003508D3">
        <w:rPr>
          <w:rFonts w:ascii="Times New Roman" w:hAnsi="Times New Roman" w:cs="Times New Roman"/>
          <w:lang w:val="en-US"/>
        </w:rPr>
        <w:t xml:space="preserve">. </w:t>
      </w:r>
      <w:proofErr w:type="spellStart"/>
      <w:r w:rsidRPr="00E010E8">
        <w:rPr>
          <w:rFonts w:ascii="Times New Roman" w:hAnsi="Times New Roman" w:cs="Times New Roman"/>
          <w:lang w:val="en-US"/>
        </w:rPr>
        <w:t>Österreichische</w:t>
      </w:r>
      <w:proofErr w:type="spellEnd"/>
      <w:r w:rsidRPr="00E010E8">
        <w:rPr>
          <w:rFonts w:ascii="Times New Roman" w:hAnsi="Times New Roman" w:cs="Times New Roman"/>
          <w:lang w:val="en-US"/>
        </w:rPr>
        <w:t xml:space="preserve"> Gesellschaft für </w:t>
      </w:r>
      <w:proofErr w:type="spellStart"/>
      <w:r w:rsidRPr="00E010E8">
        <w:rPr>
          <w:rFonts w:ascii="Times New Roman" w:hAnsi="Times New Roman" w:cs="Times New Roman"/>
          <w:lang w:val="en-US"/>
        </w:rPr>
        <w:t>Logopädie</w:t>
      </w:r>
      <w:proofErr w:type="spellEnd"/>
      <w:r w:rsidRPr="00E010E8">
        <w:rPr>
          <w:rFonts w:ascii="Times New Roman" w:hAnsi="Times New Roman" w:cs="Times New Roman"/>
          <w:lang w:val="en-US"/>
        </w:rPr>
        <w:t xml:space="preserve">, </w:t>
      </w:r>
      <w:proofErr w:type="spellStart"/>
      <w:r w:rsidRPr="00E010E8">
        <w:rPr>
          <w:rFonts w:ascii="Times New Roman" w:hAnsi="Times New Roman" w:cs="Times New Roman"/>
          <w:lang w:val="en-US"/>
        </w:rPr>
        <w:t>Phoniatrie</w:t>
      </w:r>
      <w:proofErr w:type="spellEnd"/>
      <w:r w:rsidRPr="00E010E8">
        <w:rPr>
          <w:rFonts w:ascii="Times New Roman" w:hAnsi="Times New Roman" w:cs="Times New Roman"/>
          <w:lang w:val="en-US"/>
        </w:rPr>
        <w:t xml:space="preserve"> und </w:t>
      </w:r>
      <w:proofErr w:type="spellStart"/>
      <w:r w:rsidRPr="00E010E8">
        <w:rPr>
          <w:rFonts w:ascii="Times New Roman" w:hAnsi="Times New Roman" w:cs="Times New Roman"/>
          <w:lang w:val="en-US"/>
        </w:rPr>
        <w:t>Pädaudiologie</w:t>
      </w:r>
      <w:proofErr w:type="spellEnd"/>
      <w:r w:rsidRPr="00E010E8">
        <w:rPr>
          <w:rFonts w:ascii="Times New Roman" w:hAnsi="Times New Roman" w:cs="Times New Roman"/>
          <w:lang w:val="en-US"/>
        </w:rPr>
        <w:t xml:space="preserve">. </w:t>
      </w:r>
      <w:r w:rsidRPr="00271A79">
        <w:rPr>
          <w:rFonts w:ascii="Times New Roman" w:hAnsi="Times New Roman" w:cs="Times New Roman"/>
          <w:lang w:val="en-US"/>
        </w:rPr>
        <w:t xml:space="preserve">Wien, </w:t>
      </w:r>
      <w:proofErr w:type="spellStart"/>
      <w:r w:rsidRPr="00271A79">
        <w:rPr>
          <w:rFonts w:ascii="Times New Roman" w:hAnsi="Times New Roman" w:cs="Times New Roman"/>
          <w:lang w:val="en-US"/>
        </w:rPr>
        <w:t>Österreich</w:t>
      </w:r>
      <w:proofErr w:type="spellEnd"/>
      <w:r w:rsidR="003B48B0" w:rsidRPr="00271A79">
        <w:rPr>
          <w:rFonts w:ascii="Times New Roman" w:hAnsi="Times New Roman" w:cs="Times New Roman"/>
          <w:lang w:val="en-US"/>
        </w:rPr>
        <w:t xml:space="preserve"> </w:t>
      </w:r>
    </w:p>
    <w:p w14:paraId="0EFBE7AF" w14:textId="55E7A682" w:rsidR="005923DA" w:rsidRPr="00271A79" w:rsidRDefault="005923DA" w:rsidP="001D2C50">
      <w:pPr>
        <w:pStyle w:val="NoSpacing"/>
        <w:spacing w:line="276" w:lineRule="auto"/>
        <w:ind w:left="1440" w:hanging="1440"/>
        <w:jc w:val="both"/>
        <w:rPr>
          <w:rFonts w:ascii="Times New Roman" w:hAnsi="Times New Roman" w:cs="Times New Roman"/>
          <w:lang w:val="de-DE"/>
        </w:rPr>
      </w:pPr>
      <w:r w:rsidRPr="00271A79">
        <w:rPr>
          <w:rFonts w:ascii="Times New Roman" w:hAnsi="Times New Roman" w:cs="Times New Roman"/>
          <w:lang w:val="en-US"/>
        </w:rPr>
        <w:t>2018</w:t>
      </w:r>
      <w:r w:rsidRPr="00271A79">
        <w:rPr>
          <w:rFonts w:ascii="Times New Roman" w:hAnsi="Times New Roman" w:cs="Times New Roman"/>
          <w:lang w:val="en-US"/>
        </w:rPr>
        <w:tab/>
        <w:t>Peña Course: 63</w:t>
      </w:r>
      <w:r w:rsidRPr="00271A79">
        <w:rPr>
          <w:rFonts w:ascii="Times New Roman" w:hAnsi="Times New Roman" w:cs="Times New Roman"/>
          <w:vertAlign w:val="superscript"/>
          <w:lang w:val="en-US"/>
        </w:rPr>
        <w:t>rd</w:t>
      </w:r>
      <w:r w:rsidRPr="00271A79">
        <w:rPr>
          <w:rFonts w:ascii="Times New Roman" w:hAnsi="Times New Roman" w:cs="Times New Roman"/>
          <w:lang w:val="en-US"/>
        </w:rPr>
        <w:t xml:space="preserve"> Workshop for the colorectal surgical treatment of colorectal problems in Children. </w:t>
      </w:r>
      <w:proofErr w:type="spellStart"/>
      <w:r w:rsidRPr="00271A79">
        <w:rPr>
          <w:rFonts w:ascii="Times New Roman" w:hAnsi="Times New Roman" w:cs="Times New Roman"/>
          <w:lang w:val="de-DE"/>
        </w:rPr>
        <w:t>Children’s</w:t>
      </w:r>
      <w:proofErr w:type="spellEnd"/>
      <w:r w:rsidRPr="00271A79">
        <w:rPr>
          <w:rFonts w:ascii="Times New Roman" w:hAnsi="Times New Roman" w:cs="Times New Roman"/>
          <w:lang w:val="de-DE"/>
        </w:rPr>
        <w:t xml:space="preserve"> Hospital Colorado, Aurora, CO, </w:t>
      </w:r>
      <w:r w:rsidR="00591B29">
        <w:rPr>
          <w:rFonts w:ascii="Times New Roman" w:hAnsi="Times New Roman" w:cs="Times New Roman"/>
          <w:lang w:val="de-DE"/>
        </w:rPr>
        <w:t>USA</w:t>
      </w:r>
    </w:p>
    <w:p w14:paraId="4C4924CF" w14:textId="14DB3508" w:rsidR="0075565C" w:rsidRPr="00271A79" w:rsidRDefault="0075565C" w:rsidP="001D2C50">
      <w:pPr>
        <w:pStyle w:val="NoSpacing"/>
        <w:spacing w:line="276" w:lineRule="auto"/>
        <w:ind w:left="1440" w:hanging="1440"/>
        <w:jc w:val="both"/>
        <w:rPr>
          <w:rFonts w:ascii="Times New Roman" w:hAnsi="Times New Roman" w:cs="Times New Roman"/>
          <w:lang w:val="en-US"/>
        </w:rPr>
      </w:pPr>
      <w:r w:rsidRPr="00271A79">
        <w:rPr>
          <w:rFonts w:ascii="Times New Roman" w:hAnsi="Times New Roman" w:cs="Times New Roman"/>
          <w:lang w:val="de-DE"/>
        </w:rPr>
        <w:t>2018</w:t>
      </w:r>
      <w:r w:rsidRPr="00271A79">
        <w:rPr>
          <w:rFonts w:ascii="Times New Roman" w:hAnsi="Times New Roman" w:cs="Times New Roman"/>
          <w:lang w:val="de-DE"/>
        </w:rPr>
        <w:tab/>
        <w:t>Kurzdarmsyndrom:</w:t>
      </w:r>
      <w:r w:rsidR="00271A79">
        <w:rPr>
          <w:rFonts w:ascii="Times New Roman" w:hAnsi="Times New Roman" w:cs="Times New Roman"/>
          <w:lang w:val="de-DE"/>
        </w:rPr>
        <w:t xml:space="preserve"> </w:t>
      </w:r>
      <w:r w:rsidRPr="00271A79">
        <w:rPr>
          <w:rFonts w:ascii="Times New Roman" w:hAnsi="Times New Roman" w:cs="Times New Roman"/>
          <w:lang w:val="de-DE"/>
        </w:rPr>
        <w:t xml:space="preserve">Optimale Lebensqualität trotz verminderter Resorption. Arbeitsgemeinschaft Klinische Ernährung. </w:t>
      </w:r>
      <w:r w:rsidRPr="00271A79">
        <w:rPr>
          <w:rFonts w:ascii="Times New Roman" w:hAnsi="Times New Roman" w:cs="Times New Roman"/>
          <w:lang w:val="en-US"/>
        </w:rPr>
        <w:t xml:space="preserve">Wien, </w:t>
      </w:r>
      <w:proofErr w:type="spellStart"/>
      <w:r w:rsidRPr="00271A79">
        <w:rPr>
          <w:rFonts w:ascii="Times New Roman" w:hAnsi="Times New Roman" w:cs="Times New Roman"/>
          <w:lang w:val="en-US"/>
        </w:rPr>
        <w:t>Österreich</w:t>
      </w:r>
      <w:proofErr w:type="spellEnd"/>
    </w:p>
    <w:p w14:paraId="6A545765" w14:textId="75AC4B7F" w:rsidR="0075565C" w:rsidRPr="00271A79" w:rsidRDefault="0075565C" w:rsidP="001D2C50">
      <w:pPr>
        <w:pStyle w:val="NoSpacing"/>
        <w:spacing w:line="276" w:lineRule="auto"/>
        <w:jc w:val="both"/>
        <w:rPr>
          <w:rFonts w:ascii="Times New Roman" w:hAnsi="Times New Roman" w:cs="Times New Roman"/>
          <w:lang w:val="en-US"/>
        </w:rPr>
      </w:pPr>
      <w:r w:rsidRPr="00271A79">
        <w:rPr>
          <w:rFonts w:ascii="Times New Roman" w:hAnsi="Times New Roman" w:cs="Times New Roman"/>
          <w:lang w:val="en-US"/>
        </w:rPr>
        <w:t>2017</w:t>
      </w:r>
      <w:r w:rsidRPr="00271A79">
        <w:rPr>
          <w:rFonts w:ascii="Times New Roman" w:hAnsi="Times New Roman" w:cs="Times New Roman"/>
          <w:lang w:val="en-US"/>
        </w:rPr>
        <w:tab/>
      </w:r>
      <w:r w:rsidRPr="00271A79">
        <w:rPr>
          <w:rFonts w:ascii="Times New Roman" w:hAnsi="Times New Roman" w:cs="Times New Roman"/>
          <w:lang w:val="en-US"/>
        </w:rPr>
        <w:tab/>
        <w:t>ECMO Course</w:t>
      </w:r>
      <w:r w:rsidR="00C16CAB" w:rsidRPr="00271A79">
        <w:rPr>
          <w:rFonts w:ascii="Times New Roman" w:hAnsi="Times New Roman" w:cs="Times New Roman"/>
          <w:lang w:val="en-US"/>
        </w:rPr>
        <w:t>.</w:t>
      </w:r>
      <w:r w:rsidRPr="00271A79">
        <w:rPr>
          <w:rFonts w:ascii="Times New Roman" w:hAnsi="Times New Roman" w:cs="Times New Roman"/>
          <w:lang w:val="en-US"/>
        </w:rPr>
        <w:t xml:space="preserve"> Papworth Hospita</w:t>
      </w:r>
      <w:r w:rsidR="00C16CAB" w:rsidRPr="00271A79">
        <w:rPr>
          <w:rFonts w:ascii="Times New Roman" w:hAnsi="Times New Roman" w:cs="Times New Roman"/>
          <w:lang w:val="en-US"/>
        </w:rPr>
        <w:t>l,</w:t>
      </w:r>
      <w:r w:rsidRPr="00271A79">
        <w:rPr>
          <w:rFonts w:ascii="Times New Roman" w:hAnsi="Times New Roman" w:cs="Times New Roman"/>
          <w:lang w:val="en-US"/>
        </w:rPr>
        <w:t xml:space="preserve"> Cambridge, </w:t>
      </w:r>
      <w:r w:rsidR="00322A79">
        <w:rPr>
          <w:rFonts w:ascii="Times New Roman" w:hAnsi="Times New Roman" w:cs="Times New Roman"/>
          <w:lang w:val="en-US"/>
        </w:rPr>
        <w:t>UK</w:t>
      </w:r>
    </w:p>
    <w:p w14:paraId="591C26EC" w14:textId="1069F9CC" w:rsidR="006B7F20" w:rsidRPr="00271A79" w:rsidRDefault="00743D11" w:rsidP="001D2C50">
      <w:pPr>
        <w:spacing w:line="276" w:lineRule="auto"/>
        <w:ind w:left="1440" w:hanging="1440"/>
        <w:jc w:val="both"/>
        <w:rPr>
          <w:sz w:val="22"/>
          <w:szCs w:val="22"/>
        </w:rPr>
      </w:pPr>
      <w:r w:rsidRPr="00271A79">
        <w:rPr>
          <w:sz w:val="22"/>
          <w:szCs w:val="22"/>
        </w:rPr>
        <w:t>2017</w:t>
      </w:r>
      <w:r w:rsidRPr="00271A79">
        <w:rPr>
          <w:sz w:val="22"/>
          <w:szCs w:val="22"/>
        </w:rPr>
        <w:tab/>
        <w:t>Intestinal Failure and Transplantation Symposium</w:t>
      </w:r>
      <w:r w:rsidR="00F55A85" w:rsidRPr="00271A79">
        <w:rPr>
          <w:sz w:val="22"/>
          <w:szCs w:val="22"/>
        </w:rPr>
        <w:t>. Launch of LIFT: Leuven Intestinal Failure and Transplantation Center. University Hospital</w:t>
      </w:r>
      <w:r w:rsidRPr="00271A79">
        <w:rPr>
          <w:sz w:val="22"/>
          <w:szCs w:val="22"/>
        </w:rPr>
        <w:t xml:space="preserve"> Leuven, Belgium</w:t>
      </w:r>
    </w:p>
    <w:p w14:paraId="540ACF89" w14:textId="080A007B" w:rsidR="005923DA" w:rsidRPr="00271A79" w:rsidRDefault="005923DA" w:rsidP="001D2C50">
      <w:pPr>
        <w:pStyle w:val="NoSpacing"/>
        <w:spacing w:line="276" w:lineRule="auto"/>
        <w:ind w:left="1440" w:hanging="1440"/>
        <w:jc w:val="both"/>
        <w:rPr>
          <w:rFonts w:ascii="Times New Roman" w:hAnsi="Times New Roman" w:cs="Times New Roman"/>
        </w:rPr>
      </w:pPr>
      <w:r w:rsidRPr="00271A79">
        <w:rPr>
          <w:rFonts w:ascii="Times New Roman" w:hAnsi="Times New Roman" w:cs="Times New Roman"/>
        </w:rPr>
        <w:t>2014</w:t>
      </w:r>
      <w:r w:rsidRPr="00271A79">
        <w:rPr>
          <w:rFonts w:ascii="Times New Roman" w:hAnsi="Times New Roman" w:cs="Times New Roman"/>
        </w:rPr>
        <w:tab/>
        <w:t xml:space="preserve">Definitive Surgical Trauma Skills. Royal College of Surgeons of England. </w:t>
      </w:r>
      <w:r w:rsidR="00322A79">
        <w:rPr>
          <w:rFonts w:ascii="Times New Roman" w:hAnsi="Times New Roman" w:cs="Times New Roman"/>
          <w:lang w:val="en-US"/>
        </w:rPr>
        <w:t>UK</w:t>
      </w:r>
    </w:p>
    <w:p w14:paraId="26365E79" w14:textId="0AEC25FA" w:rsidR="00B737C6" w:rsidRPr="00271A79" w:rsidRDefault="005923DA" w:rsidP="001D2C50">
      <w:pPr>
        <w:pStyle w:val="NoSpacing"/>
        <w:spacing w:line="276" w:lineRule="auto"/>
        <w:ind w:left="1440" w:hanging="1440"/>
        <w:jc w:val="both"/>
        <w:rPr>
          <w:rFonts w:ascii="Times New Roman" w:hAnsi="Times New Roman" w:cs="Times New Roman"/>
        </w:rPr>
      </w:pPr>
      <w:r w:rsidRPr="00271A79">
        <w:rPr>
          <w:rFonts w:ascii="Times New Roman" w:hAnsi="Times New Roman" w:cs="Times New Roman"/>
        </w:rPr>
        <w:t>2006</w:t>
      </w:r>
      <w:r w:rsidRPr="00271A79">
        <w:rPr>
          <w:rFonts w:ascii="Times New Roman" w:hAnsi="Times New Roman" w:cs="Times New Roman"/>
        </w:rPr>
        <w:tab/>
        <w:t>A</w:t>
      </w:r>
      <w:r w:rsidR="00796FC4" w:rsidRPr="00271A79">
        <w:rPr>
          <w:rFonts w:ascii="Times New Roman" w:hAnsi="Times New Roman" w:cs="Times New Roman"/>
        </w:rPr>
        <w:t xml:space="preserve">dvanced </w:t>
      </w:r>
      <w:proofErr w:type="spellStart"/>
      <w:r w:rsidRPr="00271A79">
        <w:rPr>
          <w:rFonts w:ascii="Times New Roman" w:hAnsi="Times New Roman" w:cs="Times New Roman"/>
        </w:rPr>
        <w:t>P</w:t>
      </w:r>
      <w:r w:rsidR="00796FC4" w:rsidRPr="00271A79">
        <w:rPr>
          <w:rFonts w:ascii="Times New Roman" w:hAnsi="Times New Roman" w:cs="Times New Roman"/>
        </w:rPr>
        <w:t>ediatric</w:t>
      </w:r>
      <w:proofErr w:type="spellEnd"/>
      <w:r w:rsidR="00796FC4" w:rsidRPr="00271A79">
        <w:rPr>
          <w:rFonts w:ascii="Times New Roman" w:hAnsi="Times New Roman" w:cs="Times New Roman"/>
        </w:rPr>
        <w:t xml:space="preserve"> </w:t>
      </w:r>
      <w:r w:rsidRPr="00271A79">
        <w:rPr>
          <w:rFonts w:ascii="Times New Roman" w:hAnsi="Times New Roman" w:cs="Times New Roman"/>
        </w:rPr>
        <w:t>L</w:t>
      </w:r>
      <w:r w:rsidR="00796FC4" w:rsidRPr="00271A79">
        <w:rPr>
          <w:rFonts w:ascii="Times New Roman" w:hAnsi="Times New Roman" w:cs="Times New Roman"/>
        </w:rPr>
        <w:t xml:space="preserve">ife </w:t>
      </w:r>
      <w:r w:rsidRPr="00271A79">
        <w:rPr>
          <w:rFonts w:ascii="Times New Roman" w:hAnsi="Times New Roman" w:cs="Times New Roman"/>
        </w:rPr>
        <w:t>S</w:t>
      </w:r>
      <w:r w:rsidR="00796FC4" w:rsidRPr="00271A79">
        <w:rPr>
          <w:rFonts w:ascii="Times New Roman" w:hAnsi="Times New Roman" w:cs="Times New Roman"/>
        </w:rPr>
        <w:t>upport (APLS)</w:t>
      </w:r>
      <w:r w:rsidRPr="00271A79">
        <w:rPr>
          <w:rFonts w:ascii="Times New Roman" w:hAnsi="Times New Roman" w:cs="Times New Roman"/>
        </w:rPr>
        <w:t xml:space="preserve">. Alder Hey </w:t>
      </w:r>
      <w:r w:rsidR="00D457DD" w:rsidRPr="00271A79">
        <w:rPr>
          <w:rFonts w:ascii="Times New Roman" w:hAnsi="Times New Roman" w:cs="Times New Roman"/>
        </w:rPr>
        <w:t xml:space="preserve">Children’s </w:t>
      </w:r>
      <w:r w:rsidRPr="00271A79">
        <w:rPr>
          <w:rFonts w:ascii="Times New Roman" w:hAnsi="Times New Roman" w:cs="Times New Roman"/>
        </w:rPr>
        <w:t xml:space="preserve">Hospital. Liverpool, </w:t>
      </w:r>
      <w:r w:rsidR="00322A79">
        <w:rPr>
          <w:rFonts w:ascii="Times New Roman" w:hAnsi="Times New Roman" w:cs="Times New Roman"/>
          <w:lang w:val="en-US"/>
        </w:rPr>
        <w:t>UK</w:t>
      </w:r>
    </w:p>
    <w:p w14:paraId="5E92DA9A" w14:textId="53989B0C" w:rsidR="00B737C6" w:rsidRPr="00271A79" w:rsidRDefault="00B737C6" w:rsidP="001D2C50">
      <w:pPr>
        <w:pStyle w:val="NoSpacing"/>
        <w:spacing w:line="276" w:lineRule="auto"/>
        <w:ind w:left="1440" w:hanging="1440"/>
        <w:jc w:val="both"/>
        <w:rPr>
          <w:rFonts w:ascii="Times New Roman" w:hAnsi="Times New Roman" w:cs="Times New Roman"/>
        </w:rPr>
      </w:pPr>
      <w:r w:rsidRPr="00271A79">
        <w:rPr>
          <w:rFonts w:ascii="Times New Roman" w:hAnsi="Times New Roman" w:cs="Times New Roman"/>
        </w:rPr>
        <w:t>2006</w:t>
      </w:r>
      <w:r w:rsidRPr="00271A79">
        <w:rPr>
          <w:rFonts w:ascii="Times New Roman" w:hAnsi="Times New Roman" w:cs="Times New Roman"/>
        </w:rPr>
        <w:tab/>
      </w:r>
      <w:r w:rsidR="00D457DD" w:rsidRPr="00271A79">
        <w:rPr>
          <w:rFonts w:ascii="Times New Roman" w:hAnsi="Times New Roman" w:cs="Times New Roman"/>
        </w:rPr>
        <w:t>Member of the Royal College of Surgeons</w:t>
      </w:r>
      <w:r w:rsidR="00271A79">
        <w:rPr>
          <w:rFonts w:ascii="Times New Roman" w:hAnsi="Times New Roman" w:cs="Times New Roman"/>
        </w:rPr>
        <w:t>,</w:t>
      </w:r>
      <w:r w:rsidRPr="00271A79">
        <w:rPr>
          <w:rFonts w:ascii="Times New Roman" w:hAnsi="Times New Roman" w:cs="Times New Roman"/>
        </w:rPr>
        <w:t xml:space="preserve"> Anatomy. Kings College, London, </w:t>
      </w:r>
      <w:r w:rsidR="00322A79">
        <w:rPr>
          <w:rFonts w:ascii="Times New Roman" w:hAnsi="Times New Roman" w:cs="Times New Roman"/>
        </w:rPr>
        <w:t>UK</w:t>
      </w:r>
    </w:p>
    <w:p w14:paraId="3DC8906A" w14:textId="7AF3070F" w:rsidR="005923DA" w:rsidRPr="00271A79" w:rsidRDefault="00B737C6" w:rsidP="001D2C50">
      <w:pPr>
        <w:pStyle w:val="NoSpacing"/>
        <w:spacing w:line="276" w:lineRule="auto"/>
        <w:ind w:left="1440" w:hanging="1440"/>
        <w:jc w:val="both"/>
        <w:rPr>
          <w:rFonts w:ascii="Times New Roman" w:hAnsi="Times New Roman" w:cs="Times New Roman"/>
          <w:i/>
        </w:rPr>
      </w:pPr>
      <w:r w:rsidRPr="00271A79">
        <w:rPr>
          <w:rFonts w:ascii="Times New Roman" w:hAnsi="Times New Roman" w:cs="Times New Roman"/>
        </w:rPr>
        <w:t>2006</w:t>
      </w:r>
      <w:r w:rsidRPr="00271A79">
        <w:rPr>
          <w:rFonts w:ascii="Times New Roman" w:hAnsi="Times New Roman" w:cs="Times New Roman"/>
        </w:rPr>
        <w:tab/>
      </w:r>
      <w:r w:rsidR="00D457DD" w:rsidRPr="00271A79">
        <w:rPr>
          <w:rFonts w:ascii="Times New Roman" w:hAnsi="Times New Roman" w:cs="Times New Roman"/>
        </w:rPr>
        <w:t>Member of the Royal College of Surgeons</w:t>
      </w:r>
      <w:r w:rsidR="00271A79">
        <w:rPr>
          <w:rFonts w:ascii="Times New Roman" w:hAnsi="Times New Roman" w:cs="Times New Roman"/>
        </w:rPr>
        <w:t>,</w:t>
      </w:r>
      <w:r w:rsidRPr="00271A79">
        <w:rPr>
          <w:rFonts w:ascii="Times New Roman" w:hAnsi="Times New Roman" w:cs="Times New Roman"/>
        </w:rPr>
        <w:t xml:space="preserve"> Part 3 clinical and ora</w:t>
      </w:r>
      <w:r w:rsidR="00271A79">
        <w:rPr>
          <w:rFonts w:ascii="Times New Roman" w:hAnsi="Times New Roman" w:cs="Times New Roman"/>
        </w:rPr>
        <w:t>l</w:t>
      </w:r>
      <w:r w:rsidRPr="00271A79">
        <w:rPr>
          <w:rFonts w:ascii="Times New Roman" w:hAnsi="Times New Roman" w:cs="Times New Roman"/>
        </w:rPr>
        <w:t xml:space="preserve">. Hammersmith Hospital, </w:t>
      </w:r>
      <w:r w:rsidR="00271A79">
        <w:rPr>
          <w:rFonts w:ascii="Times New Roman" w:hAnsi="Times New Roman" w:cs="Times New Roman"/>
        </w:rPr>
        <w:t xml:space="preserve">Imperial College Healthcare NHS Trust, </w:t>
      </w:r>
      <w:r w:rsidRPr="00271A79">
        <w:rPr>
          <w:rFonts w:ascii="Times New Roman" w:hAnsi="Times New Roman" w:cs="Times New Roman"/>
        </w:rPr>
        <w:t xml:space="preserve">London, </w:t>
      </w:r>
      <w:r w:rsidR="00322A79">
        <w:rPr>
          <w:rFonts w:ascii="Times New Roman" w:hAnsi="Times New Roman" w:cs="Times New Roman"/>
          <w:lang w:val="en-US"/>
        </w:rPr>
        <w:t>UK</w:t>
      </w:r>
    </w:p>
    <w:p w14:paraId="5258FD96" w14:textId="39131F79" w:rsidR="005923DA" w:rsidRPr="00271A79" w:rsidRDefault="005923DA" w:rsidP="001D2C50">
      <w:pPr>
        <w:pStyle w:val="NoSpacing"/>
        <w:spacing w:line="276" w:lineRule="auto"/>
        <w:ind w:left="1440" w:hanging="1440"/>
        <w:jc w:val="both"/>
        <w:rPr>
          <w:rFonts w:ascii="Times New Roman" w:hAnsi="Times New Roman" w:cs="Times New Roman"/>
          <w:i/>
          <w:lang w:val="en-US"/>
        </w:rPr>
      </w:pPr>
      <w:r w:rsidRPr="00271A79">
        <w:rPr>
          <w:rFonts w:ascii="Times New Roman" w:hAnsi="Times New Roman" w:cs="Times New Roman"/>
          <w:lang w:val="en-US"/>
        </w:rPr>
        <w:t>2005</w:t>
      </w:r>
      <w:r w:rsidRPr="00271A79">
        <w:rPr>
          <w:rFonts w:ascii="Times New Roman" w:hAnsi="Times New Roman" w:cs="Times New Roman"/>
          <w:lang w:val="en-US"/>
        </w:rPr>
        <w:tab/>
        <w:t>Basic Surgical Ski</w:t>
      </w:r>
      <w:r w:rsidR="00271A79" w:rsidRPr="00271A79">
        <w:rPr>
          <w:rFonts w:ascii="Times New Roman" w:hAnsi="Times New Roman" w:cs="Times New Roman"/>
          <w:lang w:val="en-US"/>
        </w:rPr>
        <w:t>lls</w:t>
      </w:r>
      <w:r w:rsidRPr="00271A79">
        <w:rPr>
          <w:rFonts w:ascii="Times New Roman" w:hAnsi="Times New Roman" w:cs="Times New Roman"/>
          <w:lang w:val="en-US"/>
        </w:rPr>
        <w:t xml:space="preserve">. </w:t>
      </w:r>
      <w:r w:rsidRPr="00271A79">
        <w:rPr>
          <w:rFonts w:ascii="Times New Roman" w:hAnsi="Times New Roman" w:cs="Times New Roman"/>
        </w:rPr>
        <w:t xml:space="preserve">Royal Liverpool </w:t>
      </w:r>
      <w:r w:rsidR="00271A79">
        <w:rPr>
          <w:rFonts w:ascii="Times New Roman" w:hAnsi="Times New Roman" w:cs="Times New Roman"/>
        </w:rPr>
        <w:t>University Hospitals, NHS Trust</w:t>
      </w:r>
      <w:r w:rsidRPr="00271A79">
        <w:rPr>
          <w:rFonts w:ascii="Times New Roman" w:hAnsi="Times New Roman" w:cs="Times New Roman"/>
        </w:rPr>
        <w:t xml:space="preserve">, Liverpool, </w:t>
      </w:r>
      <w:r w:rsidR="00322A79">
        <w:rPr>
          <w:rFonts w:ascii="Times New Roman" w:hAnsi="Times New Roman" w:cs="Times New Roman"/>
          <w:lang w:val="en-US"/>
        </w:rPr>
        <w:t>UK</w:t>
      </w:r>
    </w:p>
    <w:p w14:paraId="3B053D7B" w14:textId="252D5FC8" w:rsidR="005923DA" w:rsidRPr="00271A79" w:rsidRDefault="005923DA" w:rsidP="001D2C50">
      <w:pPr>
        <w:pStyle w:val="NoSpacing"/>
        <w:spacing w:line="276" w:lineRule="auto"/>
        <w:ind w:left="1440" w:hanging="1440"/>
        <w:jc w:val="both"/>
        <w:rPr>
          <w:rFonts w:ascii="Times New Roman" w:hAnsi="Times New Roman" w:cs="Times New Roman"/>
          <w:i/>
          <w:lang w:val="de-DE"/>
        </w:rPr>
      </w:pPr>
      <w:r w:rsidRPr="00271A79">
        <w:rPr>
          <w:rFonts w:ascii="Times New Roman" w:hAnsi="Times New Roman" w:cs="Times New Roman"/>
          <w:lang w:val="de-DE"/>
        </w:rPr>
        <w:t>2003</w:t>
      </w:r>
      <w:r w:rsidRPr="00271A79">
        <w:rPr>
          <w:rFonts w:ascii="Times New Roman" w:hAnsi="Times New Roman" w:cs="Times New Roman"/>
          <w:lang w:val="de-DE"/>
        </w:rPr>
        <w:tab/>
      </w:r>
      <w:proofErr w:type="spellStart"/>
      <w:r w:rsidRPr="00271A79">
        <w:rPr>
          <w:rFonts w:ascii="Times New Roman" w:hAnsi="Times New Roman" w:cs="Times New Roman"/>
          <w:lang w:val="de-DE"/>
        </w:rPr>
        <w:t>Pectum</w:t>
      </w:r>
      <w:proofErr w:type="spellEnd"/>
      <w:r w:rsidRPr="00271A79">
        <w:rPr>
          <w:rFonts w:ascii="Times New Roman" w:hAnsi="Times New Roman" w:cs="Times New Roman"/>
          <w:lang w:val="de-DE"/>
        </w:rPr>
        <w:t xml:space="preserve"> </w:t>
      </w:r>
      <w:proofErr w:type="spellStart"/>
      <w:r w:rsidRPr="00271A79">
        <w:rPr>
          <w:rFonts w:ascii="Times New Roman" w:hAnsi="Times New Roman" w:cs="Times New Roman"/>
          <w:lang w:val="de-DE"/>
        </w:rPr>
        <w:t>Excavatum</w:t>
      </w:r>
      <w:proofErr w:type="spellEnd"/>
      <w:r w:rsidRPr="00271A79">
        <w:rPr>
          <w:rFonts w:ascii="Times New Roman" w:hAnsi="Times New Roman" w:cs="Times New Roman"/>
          <w:lang w:val="de-DE"/>
        </w:rPr>
        <w:t xml:space="preserve"> Workshop</w:t>
      </w:r>
      <w:r w:rsidR="00271A79" w:rsidRPr="00271A79">
        <w:rPr>
          <w:rFonts w:ascii="Times New Roman" w:hAnsi="Times New Roman" w:cs="Times New Roman"/>
          <w:lang w:val="de-DE"/>
        </w:rPr>
        <w:t>.</w:t>
      </w:r>
      <w:r w:rsidR="00D457DD" w:rsidRPr="00271A79">
        <w:rPr>
          <w:rFonts w:ascii="Times New Roman" w:hAnsi="Times New Roman" w:cs="Times New Roman"/>
          <w:lang w:val="de-DE"/>
        </w:rPr>
        <w:t xml:space="preserve"> </w:t>
      </w:r>
      <w:r w:rsidRPr="00271A79">
        <w:rPr>
          <w:rFonts w:ascii="Times New Roman" w:hAnsi="Times New Roman" w:cs="Times New Roman"/>
          <w:lang w:val="de-DE"/>
        </w:rPr>
        <w:t xml:space="preserve">The Nuss </w:t>
      </w:r>
      <w:proofErr w:type="spellStart"/>
      <w:r w:rsidRPr="00271A79">
        <w:rPr>
          <w:rFonts w:ascii="Times New Roman" w:hAnsi="Times New Roman" w:cs="Times New Roman"/>
          <w:lang w:val="de-DE"/>
        </w:rPr>
        <w:t>Procedure</w:t>
      </w:r>
      <w:proofErr w:type="spellEnd"/>
      <w:r w:rsidRPr="00271A79">
        <w:rPr>
          <w:rFonts w:ascii="Times New Roman" w:hAnsi="Times New Roman" w:cs="Times New Roman"/>
          <w:lang w:val="de-DE"/>
        </w:rPr>
        <w:t xml:space="preserve"> </w:t>
      </w:r>
      <w:r w:rsidR="00D457DD" w:rsidRPr="00271A79">
        <w:rPr>
          <w:rFonts w:ascii="Times New Roman" w:hAnsi="Times New Roman" w:cs="Times New Roman"/>
          <w:lang w:val="de-DE"/>
        </w:rPr>
        <w:t>Universitätsklinik für Kinder- und Jugendchirurgie, Medizinische Universität Graz, Österreich</w:t>
      </w:r>
    </w:p>
    <w:p w14:paraId="5314774B" w14:textId="61CB66C7" w:rsidR="005923DA" w:rsidRPr="00C37994" w:rsidRDefault="005923DA" w:rsidP="001D2C50">
      <w:pPr>
        <w:pStyle w:val="NoSpacing"/>
        <w:spacing w:line="276" w:lineRule="auto"/>
        <w:ind w:left="1440" w:hanging="1440"/>
        <w:jc w:val="both"/>
        <w:rPr>
          <w:rFonts w:ascii="Times New Roman" w:hAnsi="Times New Roman" w:cs="Times New Roman"/>
          <w:i/>
          <w:lang w:val="de-DE"/>
        </w:rPr>
      </w:pPr>
      <w:r w:rsidRPr="00271A79">
        <w:rPr>
          <w:rFonts w:ascii="Times New Roman" w:hAnsi="Times New Roman" w:cs="Times New Roman"/>
          <w:lang w:val="de-DE"/>
        </w:rPr>
        <w:lastRenderedPageBreak/>
        <w:t>2003</w:t>
      </w:r>
      <w:r w:rsidRPr="00271A79">
        <w:rPr>
          <w:rFonts w:ascii="Times New Roman" w:hAnsi="Times New Roman" w:cs="Times New Roman"/>
          <w:lang w:val="de-DE"/>
        </w:rPr>
        <w:tab/>
      </w:r>
      <w:r w:rsidRPr="00271A79">
        <w:rPr>
          <w:rFonts w:ascii="Times New Roman" w:hAnsi="Times New Roman" w:cs="Times New Roman"/>
          <w:lang w:val="de-AT"/>
        </w:rPr>
        <w:t xml:space="preserve">Traumatologische </w:t>
      </w:r>
      <w:proofErr w:type="spellStart"/>
      <w:r w:rsidR="00430978" w:rsidRPr="00271A79">
        <w:rPr>
          <w:rFonts w:ascii="Times New Roman" w:hAnsi="Times New Roman" w:cs="Times New Roman"/>
          <w:lang w:val="de-AT"/>
        </w:rPr>
        <w:t>Frakturenstabilisierung</w:t>
      </w:r>
      <w:proofErr w:type="spellEnd"/>
      <w:r w:rsidRPr="00271A79">
        <w:rPr>
          <w:rFonts w:ascii="Times New Roman" w:hAnsi="Times New Roman" w:cs="Times New Roman"/>
          <w:lang w:val="de-DE"/>
        </w:rPr>
        <w:t xml:space="preserve">. </w:t>
      </w:r>
      <w:r w:rsidR="00D457DD" w:rsidRPr="00271A79">
        <w:rPr>
          <w:rFonts w:ascii="Times New Roman" w:hAnsi="Times New Roman" w:cs="Times New Roman"/>
          <w:lang w:val="de-DE"/>
        </w:rPr>
        <w:t>Universitätsklinik für Kinder- und Jugendchirurgie, Medizinische Universität Graz, Österreich</w:t>
      </w:r>
    </w:p>
    <w:p w14:paraId="53314965" w14:textId="53516BB3" w:rsidR="005923DA" w:rsidRPr="00271A79" w:rsidRDefault="007C24D5" w:rsidP="001D2C50">
      <w:pPr>
        <w:pStyle w:val="NoSpacing"/>
        <w:spacing w:line="276" w:lineRule="auto"/>
        <w:jc w:val="both"/>
        <w:rPr>
          <w:rFonts w:ascii="Times New Roman" w:hAnsi="Times New Roman" w:cs="Times New Roman"/>
          <w:lang w:val="en-US"/>
        </w:rPr>
      </w:pPr>
      <w:r w:rsidRPr="00271A79">
        <w:rPr>
          <w:rFonts w:ascii="Times New Roman" w:hAnsi="Times New Roman" w:cs="Times New Roman"/>
          <w:lang w:val="en-US"/>
        </w:rPr>
        <w:t>2001</w:t>
      </w:r>
      <w:r w:rsidRPr="00271A79">
        <w:rPr>
          <w:rFonts w:ascii="Times New Roman" w:hAnsi="Times New Roman" w:cs="Times New Roman"/>
          <w:lang w:val="en-US"/>
        </w:rPr>
        <w:tab/>
      </w:r>
      <w:r w:rsidR="005923DA" w:rsidRPr="00271A79">
        <w:rPr>
          <w:rFonts w:ascii="Times New Roman" w:hAnsi="Times New Roman" w:cs="Times New Roman"/>
          <w:lang w:val="en-US"/>
        </w:rPr>
        <w:tab/>
        <w:t>PCR Technology Workshop, Dublin Institute of Technology, Dublin, Ir</w:t>
      </w:r>
      <w:r w:rsidR="00591B29">
        <w:rPr>
          <w:rFonts w:ascii="Times New Roman" w:hAnsi="Times New Roman" w:cs="Times New Roman"/>
          <w:lang w:val="en-US"/>
        </w:rPr>
        <w:t>e</w:t>
      </w:r>
      <w:r w:rsidR="005923DA" w:rsidRPr="00271A79">
        <w:rPr>
          <w:rFonts w:ascii="Times New Roman" w:hAnsi="Times New Roman" w:cs="Times New Roman"/>
          <w:lang w:val="en-US"/>
        </w:rPr>
        <w:t>land</w:t>
      </w:r>
    </w:p>
    <w:p w14:paraId="72C5D15E" w14:textId="77777777" w:rsidR="002F634A" w:rsidRDefault="002F634A" w:rsidP="00AD2DD8">
      <w:pPr>
        <w:pStyle w:val="NoSpacing"/>
        <w:spacing w:line="276" w:lineRule="auto"/>
        <w:jc w:val="both"/>
        <w:rPr>
          <w:rFonts w:ascii="Times New Roman" w:hAnsi="Times New Roman" w:cs="Times New Roman"/>
          <w:lang w:val="en-US"/>
        </w:rPr>
      </w:pPr>
    </w:p>
    <w:p w14:paraId="18277DD9" w14:textId="739E95D2" w:rsidR="00426C30" w:rsidRPr="007545A7" w:rsidRDefault="00426C30" w:rsidP="00391E8C">
      <w:pPr>
        <w:pStyle w:val="ListParagraph"/>
        <w:numPr>
          <w:ilvl w:val="0"/>
          <w:numId w:val="7"/>
        </w:numPr>
        <w:spacing w:line="276" w:lineRule="auto"/>
        <w:jc w:val="both"/>
        <w:rPr>
          <w:b/>
          <w:sz w:val="22"/>
          <w:szCs w:val="22"/>
          <w:lang w:val="de-DE"/>
        </w:rPr>
      </w:pPr>
      <w:r w:rsidRPr="00842453">
        <w:rPr>
          <w:b/>
          <w:sz w:val="22"/>
          <w:szCs w:val="22"/>
          <w:lang w:val="de-DE"/>
        </w:rPr>
        <w:t xml:space="preserve">MANAGEMENT </w:t>
      </w:r>
    </w:p>
    <w:p w14:paraId="7E013443" w14:textId="6C9F8139" w:rsidR="00426C30" w:rsidRPr="00C172BF" w:rsidRDefault="00426C30" w:rsidP="00C172BF">
      <w:pPr>
        <w:pStyle w:val="NoSpacing"/>
        <w:numPr>
          <w:ilvl w:val="1"/>
          <w:numId w:val="7"/>
        </w:numPr>
        <w:spacing w:line="276" w:lineRule="auto"/>
        <w:rPr>
          <w:rFonts w:ascii="Times New Roman" w:hAnsi="Times New Roman" w:cs="Times New Roman"/>
          <w:b/>
          <w:lang w:val="de-DE"/>
        </w:rPr>
      </w:pPr>
      <w:r w:rsidRPr="00842453">
        <w:rPr>
          <w:rFonts w:ascii="Times New Roman" w:hAnsi="Times New Roman" w:cs="Times New Roman"/>
          <w:b/>
          <w:lang w:val="de-DE"/>
        </w:rPr>
        <w:t xml:space="preserve">Formelle Ausbildung: </w:t>
      </w:r>
    </w:p>
    <w:p w14:paraId="28829A9F" w14:textId="34BF2342" w:rsidR="009B18F2" w:rsidRPr="00391E8C" w:rsidRDefault="00C172BF" w:rsidP="002F634A">
      <w:pPr>
        <w:pStyle w:val="NoSpacing"/>
        <w:spacing w:line="276" w:lineRule="auto"/>
        <w:ind w:left="1440" w:hanging="1080"/>
        <w:jc w:val="both"/>
        <w:rPr>
          <w:rFonts w:ascii="Times New Roman" w:hAnsi="Times New Roman" w:cs="Times New Roman"/>
          <w:lang w:val="de-AT"/>
        </w:rPr>
      </w:pPr>
      <w:r>
        <w:rPr>
          <w:rFonts w:ascii="Times New Roman" w:hAnsi="Times New Roman" w:cs="Times New Roman"/>
          <w:lang w:val="de-AT"/>
        </w:rPr>
        <w:t>2018-20</w:t>
      </w:r>
      <w:r>
        <w:rPr>
          <w:rFonts w:ascii="Times New Roman" w:hAnsi="Times New Roman" w:cs="Times New Roman"/>
          <w:lang w:val="de-AT"/>
        </w:rPr>
        <w:tab/>
      </w:r>
      <w:r w:rsidR="00426C30" w:rsidRPr="00AA5CD5">
        <w:rPr>
          <w:rFonts w:ascii="Times New Roman" w:hAnsi="Times New Roman" w:cs="Times New Roman"/>
          <w:lang w:val="de-AT"/>
        </w:rPr>
        <w:t>Health Care Management für Medizinische Führungskräfte mit der Vertiefung Gesundheitsmanagement und Public Health.</w:t>
      </w:r>
      <w:r w:rsidR="00426C30" w:rsidRPr="00C172BF">
        <w:rPr>
          <w:rFonts w:ascii="Times New Roman" w:hAnsi="Times New Roman" w:cs="Times New Roman"/>
          <w:lang w:val="de-AT"/>
        </w:rPr>
        <w:t xml:space="preserve"> </w:t>
      </w:r>
      <w:r w:rsidR="00426C30" w:rsidRPr="00C172BF">
        <w:rPr>
          <w:rFonts w:ascii="Times New Roman" w:hAnsi="Times New Roman" w:cs="Times New Roman"/>
          <w:lang w:val="de-DE"/>
        </w:rPr>
        <w:t xml:space="preserve">Donau Universität Krems, Österreich </w:t>
      </w:r>
      <w:r w:rsidR="00426C30" w:rsidRPr="00C172BF">
        <w:rPr>
          <w:rFonts w:ascii="Times New Roman" w:hAnsi="Times New Roman" w:cs="Times New Roman"/>
          <w:lang w:val="de-AT"/>
        </w:rPr>
        <w:t>(60 ECTS Punkte</w:t>
      </w:r>
      <w:r w:rsidR="002F634A">
        <w:rPr>
          <w:rFonts w:ascii="Times New Roman" w:hAnsi="Times New Roman" w:cs="Times New Roman"/>
          <w:lang w:val="de-AT"/>
        </w:rPr>
        <w:t>)</w:t>
      </w:r>
    </w:p>
    <w:p w14:paraId="5A86AF34" w14:textId="77777777" w:rsidR="00426C30" w:rsidRPr="00842453" w:rsidRDefault="00426C30" w:rsidP="00426C30">
      <w:pPr>
        <w:pStyle w:val="NoSpacing"/>
        <w:numPr>
          <w:ilvl w:val="1"/>
          <w:numId w:val="7"/>
        </w:numPr>
        <w:spacing w:line="276" w:lineRule="auto"/>
        <w:jc w:val="both"/>
        <w:rPr>
          <w:rFonts w:ascii="Times New Roman" w:hAnsi="Times New Roman" w:cs="Times New Roman"/>
          <w:b/>
          <w:bCs/>
          <w:lang w:val="de-AT"/>
        </w:rPr>
      </w:pPr>
      <w:r>
        <w:rPr>
          <w:rFonts w:ascii="Times New Roman" w:hAnsi="Times New Roman" w:cs="Times New Roman"/>
          <w:b/>
          <w:bCs/>
          <w:lang w:val="de-AT"/>
        </w:rPr>
        <w:t>Management</w:t>
      </w:r>
      <w:r w:rsidRPr="00842453">
        <w:rPr>
          <w:rFonts w:ascii="Times New Roman" w:hAnsi="Times New Roman" w:cs="Times New Roman"/>
          <w:b/>
          <w:bCs/>
          <w:lang w:val="de-AT"/>
        </w:rPr>
        <w:t xml:space="preserve"> Erfahrung: </w:t>
      </w:r>
    </w:p>
    <w:p w14:paraId="7BFC36C1" w14:textId="5A0AFA33" w:rsidR="00426C30" w:rsidRPr="00842453" w:rsidRDefault="00426C30" w:rsidP="00E7028C">
      <w:pPr>
        <w:pStyle w:val="NoSpacing"/>
        <w:spacing w:line="276" w:lineRule="auto"/>
        <w:ind w:left="1440" w:hanging="1080"/>
        <w:jc w:val="both"/>
        <w:rPr>
          <w:rFonts w:ascii="Times New Roman" w:hAnsi="Times New Roman" w:cs="Times New Roman"/>
          <w:lang w:val="de-AT"/>
        </w:rPr>
      </w:pPr>
      <w:r>
        <w:rPr>
          <w:rFonts w:ascii="Times New Roman" w:hAnsi="Times New Roman" w:cs="Times New Roman"/>
          <w:lang w:val="de-AT"/>
        </w:rPr>
        <w:t>2017-18</w:t>
      </w:r>
      <w:r>
        <w:rPr>
          <w:rFonts w:ascii="Times New Roman" w:hAnsi="Times New Roman" w:cs="Times New Roman"/>
          <w:lang w:val="de-AT"/>
        </w:rPr>
        <w:tab/>
      </w:r>
      <w:r w:rsidRPr="00842453">
        <w:rPr>
          <w:rFonts w:ascii="Times New Roman" w:hAnsi="Times New Roman" w:cs="Times New Roman"/>
          <w:lang w:val="de-AT"/>
        </w:rPr>
        <w:t xml:space="preserve">Leitende Oberärztin </w:t>
      </w:r>
      <w:r>
        <w:rPr>
          <w:rFonts w:ascii="Times New Roman" w:hAnsi="Times New Roman" w:cs="Times New Roman"/>
          <w:lang w:val="de-AT"/>
        </w:rPr>
        <w:t>einer</w:t>
      </w:r>
      <w:r w:rsidRPr="00842453">
        <w:rPr>
          <w:rFonts w:ascii="Times New Roman" w:hAnsi="Times New Roman" w:cs="Times New Roman"/>
          <w:lang w:val="de-AT"/>
        </w:rPr>
        <w:t xml:space="preserve"> Kinderchirurgischen Station </w:t>
      </w:r>
      <w:r w:rsidR="00E7028C">
        <w:rPr>
          <w:rFonts w:ascii="Times New Roman" w:hAnsi="Times New Roman" w:cs="Times New Roman"/>
          <w:lang w:val="de-AT"/>
        </w:rPr>
        <w:t xml:space="preserve">(30 Betten) </w:t>
      </w:r>
      <w:r w:rsidRPr="00842453">
        <w:rPr>
          <w:rFonts w:ascii="Times New Roman" w:hAnsi="Times New Roman" w:cs="Times New Roman"/>
          <w:lang w:val="de-AT"/>
        </w:rPr>
        <w:t>in Klinikum Donaustadt</w:t>
      </w:r>
    </w:p>
    <w:p w14:paraId="15CD744A" w14:textId="5267D5AD" w:rsidR="00426C30" w:rsidRPr="00842453" w:rsidRDefault="00426C30" w:rsidP="00426C30">
      <w:pPr>
        <w:pStyle w:val="NoSpacing"/>
        <w:numPr>
          <w:ilvl w:val="1"/>
          <w:numId w:val="12"/>
        </w:numPr>
        <w:spacing w:line="276" w:lineRule="auto"/>
        <w:jc w:val="both"/>
        <w:rPr>
          <w:rFonts w:ascii="Times New Roman" w:hAnsi="Times New Roman" w:cs="Times New Roman"/>
          <w:lang w:val="de-AT"/>
        </w:rPr>
      </w:pPr>
      <w:r>
        <w:rPr>
          <w:rFonts w:ascii="Times New Roman" w:hAnsi="Times New Roman" w:cs="Times New Roman"/>
          <w:lang w:val="de-AT"/>
        </w:rPr>
        <w:tab/>
      </w:r>
      <w:r w:rsidRPr="00842453">
        <w:rPr>
          <w:rFonts w:ascii="Times New Roman" w:hAnsi="Times New Roman" w:cs="Times New Roman"/>
          <w:lang w:val="de-AT"/>
        </w:rPr>
        <w:t>O</w:t>
      </w:r>
      <w:r w:rsidR="00E7028C">
        <w:rPr>
          <w:rFonts w:ascii="Times New Roman" w:hAnsi="Times New Roman" w:cs="Times New Roman"/>
          <w:lang w:val="de-AT"/>
        </w:rPr>
        <w:t>P</w:t>
      </w:r>
      <w:r w:rsidR="00C172BF">
        <w:rPr>
          <w:rFonts w:ascii="Times New Roman" w:hAnsi="Times New Roman" w:cs="Times New Roman"/>
          <w:lang w:val="de-AT"/>
        </w:rPr>
        <w:t>-</w:t>
      </w:r>
      <w:r w:rsidR="00E7028C">
        <w:rPr>
          <w:rFonts w:ascii="Times New Roman" w:hAnsi="Times New Roman" w:cs="Times New Roman"/>
          <w:lang w:val="de-AT"/>
        </w:rPr>
        <w:t xml:space="preserve">Liste, </w:t>
      </w:r>
      <w:proofErr w:type="spellStart"/>
      <w:r w:rsidR="00E7028C">
        <w:rPr>
          <w:rFonts w:ascii="Times New Roman" w:hAnsi="Times New Roman" w:cs="Times New Roman"/>
          <w:lang w:val="de-AT"/>
        </w:rPr>
        <w:t>Abtl</w:t>
      </w:r>
      <w:proofErr w:type="spellEnd"/>
      <w:r w:rsidR="00E7028C">
        <w:rPr>
          <w:rFonts w:ascii="Times New Roman" w:hAnsi="Times New Roman" w:cs="Times New Roman"/>
          <w:lang w:val="de-AT"/>
        </w:rPr>
        <w:t>. Kinder- und Jugendchirurgie,</w:t>
      </w:r>
      <w:r w:rsidRPr="00842453">
        <w:rPr>
          <w:rFonts w:ascii="Times New Roman" w:hAnsi="Times New Roman" w:cs="Times New Roman"/>
          <w:lang w:val="de-AT"/>
        </w:rPr>
        <w:t xml:space="preserve"> Klinikum Donaustadt</w:t>
      </w:r>
    </w:p>
    <w:p w14:paraId="05F2FD33" w14:textId="549BAF78" w:rsidR="00426C30" w:rsidRPr="00E7028C" w:rsidRDefault="00426C30" w:rsidP="00426C30">
      <w:pPr>
        <w:pStyle w:val="NoSpacing"/>
        <w:spacing w:line="276" w:lineRule="auto"/>
        <w:ind w:left="1440" w:hanging="1080"/>
        <w:jc w:val="both"/>
        <w:rPr>
          <w:rFonts w:ascii="Times New Roman" w:hAnsi="Times New Roman" w:cs="Times New Roman"/>
          <w:lang w:val="en-US"/>
        </w:rPr>
      </w:pPr>
      <w:r w:rsidRPr="00E7028C">
        <w:rPr>
          <w:rFonts w:ascii="Times New Roman" w:hAnsi="Times New Roman" w:cs="Times New Roman"/>
          <w:lang w:val="en-US"/>
        </w:rPr>
        <w:t>2014-16</w:t>
      </w:r>
      <w:r w:rsidRPr="00E7028C">
        <w:rPr>
          <w:rFonts w:ascii="Times New Roman" w:hAnsi="Times New Roman" w:cs="Times New Roman"/>
          <w:lang w:val="en-US"/>
        </w:rPr>
        <w:tab/>
      </w:r>
      <w:r w:rsidR="00E7028C" w:rsidRPr="00E7028C">
        <w:rPr>
          <w:rFonts w:ascii="Times New Roman" w:hAnsi="Times New Roman" w:cs="Times New Roman"/>
          <w:lang w:val="en-US"/>
        </w:rPr>
        <w:t xml:space="preserve">Rota coordinator and Theater </w:t>
      </w:r>
      <w:r w:rsidR="00E7028C">
        <w:rPr>
          <w:rFonts w:ascii="Times New Roman" w:hAnsi="Times New Roman" w:cs="Times New Roman"/>
          <w:lang w:val="en-US"/>
        </w:rPr>
        <w:t>list planner</w:t>
      </w:r>
      <w:r w:rsidR="00E7028C" w:rsidRPr="00E7028C">
        <w:rPr>
          <w:rFonts w:ascii="Times New Roman" w:hAnsi="Times New Roman" w:cs="Times New Roman"/>
          <w:lang w:val="en-US"/>
        </w:rPr>
        <w:t xml:space="preserve">, </w:t>
      </w:r>
      <w:r w:rsidR="00E7028C">
        <w:rPr>
          <w:rFonts w:ascii="Times New Roman" w:hAnsi="Times New Roman" w:cs="Times New Roman"/>
          <w:lang w:val="en-US"/>
        </w:rPr>
        <w:t>D</w:t>
      </w:r>
      <w:r w:rsidR="00E7028C" w:rsidRPr="00E7028C">
        <w:rPr>
          <w:rFonts w:ascii="Times New Roman" w:hAnsi="Times New Roman" w:cs="Times New Roman"/>
          <w:lang w:val="en-US"/>
        </w:rPr>
        <w:t xml:space="preserve">epartment of </w:t>
      </w:r>
      <w:proofErr w:type="spellStart"/>
      <w:r w:rsidR="00E7028C" w:rsidRPr="00E7028C">
        <w:rPr>
          <w:rFonts w:ascii="Times New Roman" w:hAnsi="Times New Roman" w:cs="Times New Roman"/>
          <w:lang w:val="en-US"/>
        </w:rPr>
        <w:t>Paediatric</w:t>
      </w:r>
      <w:proofErr w:type="spellEnd"/>
      <w:r w:rsidR="00E7028C" w:rsidRPr="00E7028C">
        <w:rPr>
          <w:rFonts w:ascii="Times New Roman" w:hAnsi="Times New Roman" w:cs="Times New Roman"/>
          <w:lang w:val="en-US"/>
        </w:rPr>
        <w:t xml:space="preserve"> Surgery, </w:t>
      </w:r>
      <w:r w:rsidRPr="00E7028C">
        <w:rPr>
          <w:rFonts w:ascii="Times New Roman" w:hAnsi="Times New Roman" w:cs="Times New Roman"/>
          <w:lang w:val="en-US"/>
        </w:rPr>
        <w:t xml:space="preserve">Royal Manchester Children’s Hospital, </w:t>
      </w:r>
      <w:r w:rsidR="00322A79">
        <w:rPr>
          <w:rFonts w:ascii="Times New Roman" w:hAnsi="Times New Roman" w:cs="Times New Roman"/>
          <w:lang w:val="en-US"/>
        </w:rPr>
        <w:t>UK</w:t>
      </w:r>
    </w:p>
    <w:p w14:paraId="10FDCB8C" w14:textId="35312B83" w:rsidR="00426C30" w:rsidRPr="00842453" w:rsidRDefault="00426C30" w:rsidP="00391E8C">
      <w:pPr>
        <w:pStyle w:val="NoSpacing"/>
        <w:spacing w:line="276" w:lineRule="auto"/>
        <w:ind w:left="1440" w:hanging="1080"/>
        <w:jc w:val="both"/>
        <w:rPr>
          <w:rFonts w:ascii="Times New Roman" w:hAnsi="Times New Roman" w:cs="Times New Roman"/>
          <w:lang w:val="de-AT"/>
        </w:rPr>
      </w:pPr>
      <w:r>
        <w:rPr>
          <w:rFonts w:ascii="Times New Roman" w:hAnsi="Times New Roman" w:cs="Times New Roman"/>
          <w:lang w:val="de-AT"/>
        </w:rPr>
        <w:t>2009-13</w:t>
      </w:r>
      <w:r>
        <w:rPr>
          <w:rFonts w:ascii="Times New Roman" w:hAnsi="Times New Roman" w:cs="Times New Roman"/>
          <w:lang w:val="de-AT"/>
        </w:rPr>
        <w:tab/>
      </w:r>
      <w:r w:rsidRPr="00842453">
        <w:rPr>
          <w:rFonts w:ascii="Times New Roman" w:hAnsi="Times New Roman" w:cs="Times New Roman"/>
          <w:lang w:val="de-AT"/>
        </w:rPr>
        <w:t>Mitplanung und Verwaltung von Medical Research Council Forschungsförderungsfond ca. €</w:t>
      </w:r>
      <w:r>
        <w:rPr>
          <w:rFonts w:ascii="Times New Roman" w:hAnsi="Times New Roman" w:cs="Times New Roman"/>
          <w:lang w:val="de-AT"/>
        </w:rPr>
        <w:t>3</w:t>
      </w:r>
      <w:r w:rsidRPr="00842453">
        <w:rPr>
          <w:rFonts w:ascii="Times New Roman" w:hAnsi="Times New Roman" w:cs="Times New Roman"/>
          <w:lang w:val="de-AT"/>
        </w:rPr>
        <w:t xml:space="preserve">00.000 für Forschungsausgaben </w:t>
      </w:r>
    </w:p>
    <w:p w14:paraId="73767EDE" w14:textId="7810F7FF" w:rsidR="00426C30" w:rsidRPr="008A6789" w:rsidRDefault="00426C30" w:rsidP="00426C30">
      <w:pPr>
        <w:pStyle w:val="NoSpacing"/>
        <w:numPr>
          <w:ilvl w:val="1"/>
          <w:numId w:val="7"/>
        </w:numPr>
        <w:spacing w:line="276" w:lineRule="auto"/>
        <w:jc w:val="both"/>
        <w:rPr>
          <w:rFonts w:ascii="Times New Roman" w:hAnsi="Times New Roman" w:cs="Times New Roman"/>
          <w:lang w:val="de-AT"/>
        </w:rPr>
      </w:pPr>
      <w:r w:rsidRPr="00842453">
        <w:rPr>
          <w:rFonts w:ascii="Times New Roman" w:hAnsi="Times New Roman" w:cs="Times New Roman"/>
          <w:b/>
          <w:bCs/>
          <w:lang w:val="de-AT"/>
        </w:rPr>
        <w:t>Qualitätsmanagement:</w:t>
      </w:r>
      <w:r w:rsidRPr="00842453">
        <w:rPr>
          <w:rFonts w:ascii="Times New Roman" w:hAnsi="Times New Roman" w:cs="Times New Roman"/>
          <w:lang w:val="de-AT"/>
        </w:rPr>
        <w:t xml:space="preserve"> </w:t>
      </w:r>
    </w:p>
    <w:p w14:paraId="23EDEFA7" w14:textId="0A7E6BF6" w:rsidR="00426C30" w:rsidRPr="00842453" w:rsidRDefault="00426C30" w:rsidP="00426C30">
      <w:pPr>
        <w:pStyle w:val="NoSpacing"/>
        <w:numPr>
          <w:ilvl w:val="0"/>
          <w:numId w:val="4"/>
        </w:numPr>
        <w:spacing w:line="276" w:lineRule="auto"/>
        <w:jc w:val="both"/>
        <w:rPr>
          <w:rFonts w:ascii="Times New Roman" w:hAnsi="Times New Roman" w:cs="Times New Roman"/>
          <w:lang w:val="de-DE"/>
        </w:rPr>
      </w:pPr>
      <w:r w:rsidRPr="00842453">
        <w:rPr>
          <w:rFonts w:ascii="Times New Roman" w:hAnsi="Times New Roman" w:cs="Times New Roman"/>
          <w:lang w:val="de-AT"/>
        </w:rPr>
        <w:t xml:space="preserve">Laufende Durchführung von chirurgischen Audits durch prospektive oder retrospektive Analyse von Prozessdaten mit Schließung von Zyklus: </w:t>
      </w:r>
      <w:r w:rsidRPr="00842453">
        <w:rPr>
          <w:rFonts w:ascii="Times New Roman" w:hAnsi="Times New Roman" w:cs="Times New Roman"/>
          <w:lang w:val="de-DE"/>
        </w:rPr>
        <w:t xml:space="preserve">University Hospital </w:t>
      </w:r>
      <w:proofErr w:type="spellStart"/>
      <w:r w:rsidRPr="00842453">
        <w:rPr>
          <w:rFonts w:ascii="Times New Roman" w:hAnsi="Times New Roman" w:cs="Times New Roman"/>
          <w:lang w:val="de-DE"/>
        </w:rPr>
        <w:t>of</w:t>
      </w:r>
      <w:proofErr w:type="spellEnd"/>
      <w:r w:rsidRPr="00842453">
        <w:rPr>
          <w:rFonts w:ascii="Times New Roman" w:hAnsi="Times New Roman" w:cs="Times New Roman"/>
          <w:lang w:val="de-DE"/>
        </w:rPr>
        <w:t xml:space="preserve"> </w:t>
      </w:r>
      <w:proofErr w:type="spellStart"/>
      <w:r w:rsidRPr="00842453">
        <w:rPr>
          <w:rFonts w:ascii="Times New Roman" w:hAnsi="Times New Roman" w:cs="Times New Roman"/>
          <w:lang w:val="de-DE"/>
        </w:rPr>
        <w:t>Morecambe</w:t>
      </w:r>
      <w:proofErr w:type="spellEnd"/>
      <w:r w:rsidRPr="00842453">
        <w:rPr>
          <w:rFonts w:ascii="Times New Roman" w:hAnsi="Times New Roman" w:cs="Times New Roman"/>
          <w:lang w:val="de-DE"/>
        </w:rPr>
        <w:t xml:space="preserve"> Bay, Barrow-in-Furness (2005-06); Alder Hey </w:t>
      </w:r>
      <w:proofErr w:type="spellStart"/>
      <w:r w:rsidRPr="00842453">
        <w:rPr>
          <w:rFonts w:ascii="Times New Roman" w:hAnsi="Times New Roman" w:cs="Times New Roman"/>
          <w:lang w:val="de-DE"/>
        </w:rPr>
        <w:t>Children’s</w:t>
      </w:r>
      <w:proofErr w:type="spellEnd"/>
      <w:r w:rsidRPr="00842453">
        <w:rPr>
          <w:rFonts w:ascii="Times New Roman" w:hAnsi="Times New Roman" w:cs="Times New Roman"/>
          <w:lang w:val="de-DE"/>
        </w:rPr>
        <w:t xml:space="preserve"> Hospital, Liverpool (2007-10) und Royal Manchester </w:t>
      </w:r>
      <w:proofErr w:type="spellStart"/>
      <w:r w:rsidRPr="00842453">
        <w:rPr>
          <w:rFonts w:ascii="Times New Roman" w:hAnsi="Times New Roman" w:cs="Times New Roman"/>
          <w:lang w:val="de-DE"/>
        </w:rPr>
        <w:t>Children’s</w:t>
      </w:r>
      <w:proofErr w:type="spellEnd"/>
      <w:r w:rsidRPr="00842453">
        <w:rPr>
          <w:rFonts w:ascii="Times New Roman" w:hAnsi="Times New Roman" w:cs="Times New Roman"/>
          <w:lang w:val="de-DE"/>
        </w:rPr>
        <w:t xml:space="preserve"> Hospital (2014-16), </w:t>
      </w:r>
      <w:r w:rsidR="00322A79">
        <w:rPr>
          <w:rFonts w:ascii="Times New Roman" w:hAnsi="Times New Roman" w:cs="Times New Roman"/>
          <w:lang w:val="de-DE"/>
        </w:rPr>
        <w:t>UK</w:t>
      </w:r>
    </w:p>
    <w:p w14:paraId="17C9D442" w14:textId="75F5C2C1" w:rsidR="00391E8C" w:rsidRPr="00591B29" w:rsidRDefault="00426C30" w:rsidP="00CB2524">
      <w:pPr>
        <w:pStyle w:val="NoSpacing"/>
        <w:numPr>
          <w:ilvl w:val="0"/>
          <w:numId w:val="4"/>
        </w:numPr>
        <w:spacing w:line="276" w:lineRule="auto"/>
        <w:jc w:val="both"/>
        <w:rPr>
          <w:rFonts w:ascii="Times New Roman" w:hAnsi="Times New Roman" w:cs="Times New Roman"/>
          <w:lang w:val="en-US"/>
        </w:rPr>
      </w:pPr>
      <w:r w:rsidRPr="00842453">
        <w:rPr>
          <w:rFonts w:ascii="Times New Roman" w:hAnsi="Times New Roman" w:cs="Times New Roman"/>
          <w:lang w:val="de-DE"/>
        </w:rPr>
        <w:t xml:space="preserve">Laufende Prozessanalyse der chirurgischen und Kinderchirurgische Morbidität und Mortalität </w:t>
      </w:r>
      <w:r w:rsidR="00451C51">
        <w:rPr>
          <w:rFonts w:ascii="Times New Roman" w:hAnsi="Times New Roman" w:cs="Times New Roman"/>
          <w:lang w:val="de-DE"/>
        </w:rPr>
        <w:t>Konferenzen, root-</w:t>
      </w:r>
      <w:proofErr w:type="spellStart"/>
      <w:r w:rsidR="00451C51">
        <w:rPr>
          <w:rFonts w:ascii="Times New Roman" w:hAnsi="Times New Roman" w:cs="Times New Roman"/>
          <w:lang w:val="de-DE"/>
        </w:rPr>
        <w:t>cause</w:t>
      </w:r>
      <w:proofErr w:type="spellEnd"/>
      <w:r w:rsidR="00451C51">
        <w:rPr>
          <w:rFonts w:ascii="Times New Roman" w:hAnsi="Times New Roman" w:cs="Times New Roman"/>
          <w:lang w:val="de-DE"/>
        </w:rPr>
        <w:t>-analysis, etc</w:t>
      </w:r>
      <w:r w:rsidR="00591B29">
        <w:rPr>
          <w:rFonts w:ascii="Times New Roman" w:hAnsi="Times New Roman" w:cs="Times New Roman"/>
          <w:lang w:val="de-DE"/>
        </w:rPr>
        <w:t>.</w:t>
      </w:r>
      <w:r w:rsidRPr="00842453">
        <w:rPr>
          <w:rFonts w:ascii="Times New Roman" w:hAnsi="Times New Roman" w:cs="Times New Roman"/>
          <w:lang w:val="de-DE"/>
        </w:rPr>
        <w:t xml:space="preserve"> </w:t>
      </w:r>
      <w:r w:rsidRPr="00591B29">
        <w:rPr>
          <w:rFonts w:ascii="Times New Roman" w:hAnsi="Times New Roman" w:cs="Times New Roman"/>
          <w:lang w:val="en-US"/>
        </w:rPr>
        <w:t xml:space="preserve">University Hospital of Morecambe Bay, Barrow-in-Furness (2005-06); Alder Hey Children’s Hospital, Liverpool (2007-10) und Royal Manchester Children’s Hospital (2014-16), </w:t>
      </w:r>
      <w:r w:rsidR="00322A79" w:rsidRPr="00591B29">
        <w:rPr>
          <w:rFonts w:ascii="Times New Roman" w:hAnsi="Times New Roman" w:cs="Times New Roman"/>
          <w:lang w:val="en-US"/>
        </w:rPr>
        <w:t>UK</w:t>
      </w:r>
    </w:p>
    <w:p w14:paraId="1E083503" w14:textId="77777777" w:rsidR="001D2C50" w:rsidRPr="00591B29" w:rsidRDefault="001D2C50" w:rsidP="00CB2524">
      <w:pPr>
        <w:jc w:val="both"/>
        <w:rPr>
          <w:b/>
          <w:sz w:val="22"/>
          <w:szCs w:val="22"/>
          <w:lang w:val="en-US"/>
        </w:rPr>
      </w:pPr>
    </w:p>
    <w:p w14:paraId="28B1F64D" w14:textId="3FDE130A" w:rsidR="00E7028C" w:rsidRPr="00391E8C" w:rsidRDefault="00462D65" w:rsidP="00391E8C">
      <w:pPr>
        <w:pStyle w:val="ListParagraph"/>
        <w:numPr>
          <w:ilvl w:val="0"/>
          <w:numId w:val="7"/>
        </w:numPr>
        <w:spacing w:line="276" w:lineRule="auto"/>
        <w:jc w:val="both"/>
        <w:rPr>
          <w:rStyle w:val="Emphasis"/>
          <w:b/>
          <w:i w:val="0"/>
          <w:iCs w:val="0"/>
          <w:sz w:val="22"/>
          <w:szCs w:val="22"/>
          <w:lang w:val="de-DE"/>
        </w:rPr>
      </w:pPr>
      <w:r w:rsidRPr="00842453">
        <w:rPr>
          <w:b/>
          <w:sz w:val="22"/>
          <w:szCs w:val="22"/>
          <w:lang w:val="de-DE"/>
        </w:rPr>
        <w:t xml:space="preserve">Ehrenamtliche </w:t>
      </w:r>
      <w:r w:rsidR="00B373A1" w:rsidRPr="00842453">
        <w:rPr>
          <w:b/>
          <w:sz w:val="22"/>
          <w:szCs w:val="22"/>
          <w:lang w:val="de-DE"/>
        </w:rPr>
        <w:t>HUMANIT</w:t>
      </w:r>
      <w:r w:rsidR="002B5B8D" w:rsidRPr="00842453">
        <w:rPr>
          <w:b/>
          <w:sz w:val="22"/>
          <w:szCs w:val="22"/>
          <w:lang w:val="de-DE"/>
        </w:rPr>
        <w:t xml:space="preserve">ÄRE </w:t>
      </w:r>
      <w:r w:rsidR="00E24D8C" w:rsidRPr="00842453">
        <w:rPr>
          <w:b/>
          <w:sz w:val="22"/>
          <w:szCs w:val="22"/>
          <w:lang w:val="de-DE"/>
        </w:rPr>
        <w:t>EINSÄTZE</w:t>
      </w:r>
    </w:p>
    <w:p w14:paraId="5E07BE89" w14:textId="0A2C4397" w:rsidR="00B373A1" w:rsidRPr="00842453" w:rsidRDefault="00E7028C" w:rsidP="00E7028C">
      <w:pPr>
        <w:spacing w:line="276" w:lineRule="auto"/>
        <w:ind w:left="720" w:hanging="720"/>
        <w:jc w:val="both"/>
        <w:rPr>
          <w:sz w:val="22"/>
          <w:szCs w:val="22"/>
        </w:rPr>
      </w:pPr>
      <w:r>
        <w:rPr>
          <w:sz w:val="22"/>
          <w:szCs w:val="22"/>
          <w:lang w:val="de-DE"/>
        </w:rPr>
        <w:t>2019</w:t>
      </w:r>
      <w:r>
        <w:rPr>
          <w:sz w:val="22"/>
          <w:szCs w:val="22"/>
          <w:lang w:val="de-DE"/>
        </w:rPr>
        <w:tab/>
      </w:r>
      <w:r w:rsidR="002B5B8D" w:rsidRPr="00842453">
        <w:rPr>
          <w:sz w:val="22"/>
          <w:szCs w:val="22"/>
          <w:lang w:val="de-DE"/>
        </w:rPr>
        <w:t>Kinderchirurgin (</w:t>
      </w:r>
      <w:r w:rsidR="008D25D5" w:rsidRPr="00391E8C">
        <w:rPr>
          <w:sz w:val="22"/>
          <w:szCs w:val="22"/>
          <w:lang w:val="de-DE"/>
        </w:rPr>
        <w:t xml:space="preserve">Team </w:t>
      </w:r>
      <w:proofErr w:type="spellStart"/>
      <w:r w:rsidR="008D25D5" w:rsidRPr="00391E8C">
        <w:rPr>
          <w:sz w:val="22"/>
          <w:szCs w:val="22"/>
          <w:lang w:val="de-DE"/>
        </w:rPr>
        <w:t>leader</w:t>
      </w:r>
      <w:proofErr w:type="spellEnd"/>
      <w:r w:rsidR="002B5B8D" w:rsidRPr="00842453">
        <w:rPr>
          <w:sz w:val="22"/>
          <w:szCs w:val="22"/>
          <w:lang w:val="de-DE"/>
        </w:rPr>
        <w:t>)</w:t>
      </w:r>
      <w:r w:rsidR="00D457DD" w:rsidRPr="00842453">
        <w:rPr>
          <w:sz w:val="22"/>
          <w:szCs w:val="22"/>
          <w:lang w:val="de-DE"/>
        </w:rPr>
        <w:t xml:space="preserve"> mit </w:t>
      </w:r>
      <w:r w:rsidR="00C16CAB" w:rsidRPr="00842453">
        <w:rPr>
          <w:sz w:val="22"/>
          <w:szCs w:val="22"/>
          <w:lang w:val="de-DE"/>
        </w:rPr>
        <w:t xml:space="preserve">der Organisation </w:t>
      </w:r>
      <w:proofErr w:type="spellStart"/>
      <w:r w:rsidR="00E24D8C" w:rsidRPr="00842453">
        <w:rPr>
          <w:sz w:val="22"/>
          <w:szCs w:val="22"/>
          <w:lang w:val="de-DE"/>
        </w:rPr>
        <w:t>Cirujano</w:t>
      </w:r>
      <w:proofErr w:type="spellEnd"/>
      <w:r w:rsidR="00E24D8C" w:rsidRPr="00842453">
        <w:rPr>
          <w:sz w:val="22"/>
          <w:szCs w:val="22"/>
          <w:lang w:val="de-DE"/>
        </w:rPr>
        <w:t xml:space="preserve"> en </w:t>
      </w:r>
      <w:proofErr w:type="spellStart"/>
      <w:r w:rsidR="00E24D8C" w:rsidRPr="00842453">
        <w:rPr>
          <w:sz w:val="22"/>
          <w:szCs w:val="22"/>
          <w:lang w:val="de-DE"/>
        </w:rPr>
        <w:t>action</w:t>
      </w:r>
      <w:proofErr w:type="spellEnd"/>
      <w:r w:rsidR="00E24D8C" w:rsidRPr="00842453">
        <w:rPr>
          <w:sz w:val="22"/>
          <w:szCs w:val="22"/>
          <w:lang w:val="de-DE"/>
        </w:rPr>
        <w:t xml:space="preserve">, Madrid, Spanien und </w:t>
      </w:r>
      <w:proofErr w:type="spellStart"/>
      <w:r w:rsidR="002B5B8D" w:rsidRPr="00842453">
        <w:rPr>
          <w:sz w:val="22"/>
          <w:szCs w:val="22"/>
          <w:lang w:val="de-DE"/>
        </w:rPr>
        <w:t>Hernia</w:t>
      </w:r>
      <w:proofErr w:type="spellEnd"/>
      <w:r w:rsidR="002B5B8D" w:rsidRPr="00842453">
        <w:rPr>
          <w:sz w:val="22"/>
          <w:szCs w:val="22"/>
          <w:lang w:val="de-DE"/>
        </w:rPr>
        <w:t xml:space="preserve"> International, </w:t>
      </w:r>
      <w:r w:rsidR="00322A79">
        <w:rPr>
          <w:sz w:val="22"/>
          <w:szCs w:val="22"/>
          <w:lang w:val="de-DE"/>
        </w:rPr>
        <w:t>UK</w:t>
      </w:r>
      <w:r w:rsidR="002B5B8D" w:rsidRPr="00842453">
        <w:rPr>
          <w:sz w:val="22"/>
          <w:szCs w:val="22"/>
          <w:lang w:val="de-DE"/>
        </w:rPr>
        <w:t>;</w:t>
      </w:r>
      <w:r w:rsidR="00E24D8C" w:rsidRPr="00842453">
        <w:rPr>
          <w:sz w:val="22"/>
          <w:szCs w:val="22"/>
          <w:lang w:val="de-DE"/>
        </w:rPr>
        <w:t xml:space="preserve"> in</w:t>
      </w:r>
      <w:r w:rsidR="002B5B8D" w:rsidRPr="00842453">
        <w:rPr>
          <w:sz w:val="22"/>
          <w:szCs w:val="22"/>
          <w:lang w:val="de-DE"/>
        </w:rPr>
        <w:t xml:space="preserve"> </w:t>
      </w:r>
      <w:r w:rsidR="00B373A1" w:rsidRPr="00842453">
        <w:rPr>
          <w:sz w:val="22"/>
          <w:szCs w:val="22"/>
          <w:lang w:val="de-DE"/>
        </w:rPr>
        <w:t xml:space="preserve">Engineer Hospital, </w:t>
      </w:r>
      <w:proofErr w:type="spellStart"/>
      <w:r w:rsidR="00B373A1" w:rsidRPr="00842453">
        <w:rPr>
          <w:sz w:val="22"/>
          <w:szCs w:val="22"/>
          <w:lang w:val="de-DE"/>
        </w:rPr>
        <w:t>Nyandarua</w:t>
      </w:r>
      <w:proofErr w:type="spellEnd"/>
      <w:r w:rsidR="00B373A1" w:rsidRPr="00842453">
        <w:rPr>
          <w:sz w:val="22"/>
          <w:szCs w:val="22"/>
          <w:lang w:val="de-DE"/>
        </w:rPr>
        <w:t xml:space="preserve">, </w:t>
      </w:r>
      <w:proofErr w:type="spellStart"/>
      <w:r w:rsidR="00B373A1" w:rsidRPr="00842453">
        <w:rPr>
          <w:sz w:val="22"/>
          <w:szCs w:val="22"/>
          <w:lang w:val="de-DE"/>
        </w:rPr>
        <w:t>Kenya</w:t>
      </w:r>
      <w:proofErr w:type="spellEnd"/>
      <w:r w:rsidR="00B373A1" w:rsidRPr="00842453">
        <w:rPr>
          <w:sz w:val="22"/>
          <w:szCs w:val="22"/>
          <w:lang w:val="de-DE"/>
        </w:rPr>
        <w:t xml:space="preserve">, </w:t>
      </w:r>
      <w:r w:rsidR="00B737C6" w:rsidRPr="00842453">
        <w:rPr>
          <w:sz w:val="22"/>
          <w:szCs w:val="22"/>
          <w:lang w:val="de-DE"/>
        </w:rPr>
        <w:t>Afrika</w:t>
      </w:r>
      <w:r w:rsidR="00C16CAB" w:rsidRPr="00842453">
        <w:rPr>
          <w:sz w:val="22"/>
          <w:szCs w:val="22"/>
          <w:lang w:val="de-DE"/>
        </w:rPr>
        <w:t xml:space="preserve">. </w:t>
      </w:r>
      <w:r w:rsidR="00C16CAB" w:rsidRPr="00842453">
        <w:rPr>
          <w:sz w:val="22"/>
          <w:szCs w:val="22"/>
        </w:rPr>
        <w:t>6-16 Dezember 2019</w:t>
      </w:r>
    </w:p>
    <w:p w14:paraId="1703AB4E" w14:textId="77777777" w:rsidR="004415DD" w:rsidRPr="00842453" w:rsidRDefault="004415DD" w:rsidP="00391E8C">
      <w:pPr>
        <w:spacing w:line="276" w:lineRule="auto"/>
        <w:jc w:val="both"/>
        <w:rPr>
          <w:sz w:val="22"/>
          <w:szCs w:val="22"/>
        </w:rPr>
      </w:pPr>
    </w:p>
    <w:p w14:paraId="6D34D8AF" w14:textId="16D03B72" w:rsidR="00B373A1" w:rsidRPr="00842453" w:rsidRDefault="00E7028C" w:rsidP="00E7028C">
      <w:pPr>
        <w:spacing w:line="276" w:lineRule="auto"/>
        <w:ind w:left="720" w:hanging="720"/>
        <w:jc w:val="both"/>
        <w:rPr>
          <w:sz w:val="22"/>
          <w:szCs w:val="22"/>
        </w:rPr>
      </w:pPr>
      <w:r w:rsidRPr="00E7028C">
        <w:rPr>
          <w:sz w:val="22"/>
          <w:szCs w:val="22"/>
          <w:lang w:val="en-US"/>
        </w:rPr>
        <w:t>201</w:t>
      </w:r>
      <w:r>
        <w:rPr>
          <w:sz w:val="22"/>
          <w:szCs w:val="22"/>
          <w:lang w:val="en-US"/>
        </w:rPr>
        <w:t>0</w:t>
      </w:r>
      <w:r>
        <w:rPr>
          <w:sz w:val="22"/>
          <w:szCs w:val="22"/>
          <w:lang w:val="en-US"/>
        </w:rPr>
        <w:tab/>
      </w:r>
      <w:r w:rsidR="00E24D8C" w:rsidRPr="00842453">
        <w:rPr>
          <w:sz w:val="22"/>
          <w:szCs w:val="22"/>
        </w:rPr>
        <w:t>Kinder</w:t>
      </w:r>
      <w:r w:rsidR="002B5B8D" w:rsidRPr="00842453">
        <w:rPr>
          <w:sz w:val="22"/>
          <w:szCs w:val="22"/>
        </w:rPr>
        <w:t>chirurgin</w:t>
      </w:r>
      <w:r w:rsidR="00D457DD" w:rsidRPr="00842453">
        <w:rPr>
          <w:sz w:val="22"/>
          <w:szCs w:val="22"/>
        </w:rPr>
        <w:t xml:space="preserve"> mit </w:t>
      </w:r>
      <w:r w:rsidR="00C16CAB" w:rsidRPr="00842453">
        <w:rPr>
          <w:sz w:val="22"/>
          <w:szCs w:val="22"/>
        </w:rPr>
        <w:t xml:space="preserve">der Organisation </w:t>
      </w:r>
      <w:r w:rsidR="00B373A1" w:rsidRPr="00842453">
        <w:rPr>
          <w:sz w:val="22"/>
          <w:szCs w:val="22"/>
        </w:rPr>
        <w:t>Ulan Bator Foundation, Venice, CA</w:t>
      </w:r>
      <w:r w:rsidR="00591B29" w:rsidRPr="00591B29">
        <w:rPr>
          <w:sz w:val="22"/>
          <w:szCs w:val="22"/>
          <w:lang w:val="en-US"/>
        </w:rPr>
        <w:t xml:space="preserve">, </w:t>
      </w:r>
      <w:r w:rsidR="00E24D8C" w:rsidRPr="00842453">
        <w:rPr>
          <w:sz w:val="22"/>
          <w:szCs w:val="22"/>
        </w:rPr>
        <w:t>und Children’s Hospital Los Angeles</w:t>
      </w:r>
      <w:r w:rsidR="008D25D5" w:rsidRPr="008D25D5">
        <w:rPr>
          <w:sz w:val="22"/>
          <w:szCs w:val="22"/>
          <w:lang w:val="en-US"/>
        </w:rPr>
        <w:t xml:space="preserve">, </w:t>
      </w:r>
      <w:r w:rsidR="00591B29">
        <w:rPr>
          <w:sz w:val="22"/>
          <w:szCs w:val="22"/>
          <w:lang w:val="en-US"/>
        </w:rPr>
        <w:t xml:space="preserve">USA </w:t>
      </w:r>
      <w:r w:rsidR="00E24D8C" w:rsidRPr="00842453">
        <w:rPr>
          <w:sz w:val="22"/>
          <w:szCs w:val="22"/>
        </w:rPr>
        <w:t>in</w:t>
      </w:r>
      <w:r w:rsidR="002B5B8D" w:rsidRPr="00842453">
        <w:rPr>
          <w:sz w:val="22"/>
          <w:szCs w:val="22"/>
        </w:rPr>
        <w:t xml:space="preserve"> </w:t>
      </w:r>
      <w:r w:rsidR="00E24D8C" w:rsidRPr="00842453">
        <w:rPr>
          <w:sz w:val="22"/>
          <w:szCs w:val="22"/>
        </w:rPr>
        <w:t xml:space="preserve">N. </w:t>
      </w:r>
      <w:r w:rsidR="00B373A1" w:rsidRPr="00842453">
        <w:rPr>
          <w:sz w:val="22"/>
          <w:szCs w:val="22"/>
        </w:rPr>
        <w:t xml:space="preserve">Gendenjamts </w:t>
      </w:r>
      <w:r w:rsidR="00E24D8C" w:rsidRPr="00842453">
        <w:rPr>
          <w:sz w:val="22"/>
          <w:szCs w:val="22"/>
        </w:rPr>
        <w:t>Memorial National Center for Maternal and Child Health</w:t>
      </w:r>
      <w:r w:rsidR="00B373A1" w:rsidRPr="00842453">
        <w:rPr>
          <w:sz w:val="22"/>
          <w:szCs w:val="22"/>
        </w:rPr>
        <w:t>, Ula</w:t>
      </w:r>
      <w:r w:rsidR="00E24D8C" w:rsidRPr="00842453">
        <w:rPr>
          <w:sz w:val="22"/>
          <w:szCs w:val="22"/>
        </w:rPr>
        <w:t>a</w:t>
      </w:r>
      <w:r w:rsidR="00B373A1" w:rsidRPr="00842453">
        <w:rPr>
          <w:sz w:val="22"/>
          <w:szCs w:val="22"/>
        </w:rPr>
        <w:t>n</w:t>
      </w:r>
      <w:r w:rsidR="00E24D8C" w:rsidRPr="00842453">
        <w:rPr>
          <w:sz w:val="22"/>
          <w:szCs w:val="22"/>
        </w:rPr>
        <w:t>ba</w:t>
      </w:r>
      <w:r w:rsidR="00B373A1" w:rsidRPr="00842453">
        <w:rPr>
          <w:sz w:val="22"/>
          <w:szCs w:val="22"/>
        </w:rPr>
        <w:t>at</w:t>
      </w:r>
      <w:r w:rsidR="00E24D8C" w:rsidRPr="00842453">
        <w:rPr>
          <w:sz w:val="22"/>
          <w:szCs w:val="22"/>
        </w:rPr>
        <w:t>a</w:t>
      </w:r>
      <w:r w:rsidR="00B373A1" w:rsidRPr="00842453">
        <w:rPr>
          <w:sz w:val="22"/>
          <w:szCs w:val="22"/>
        </w:rPr>
        <w:t>r, Mongolia</w:t>
      </w:r>
      <w:r w:rsidR="00C16CAB" w:rsidRPr="00842453">
        <w:rPr>
          <w:sz w:val="22"/>
          <w:szCs w:val="22"/>
        </w:rPr>
        <w:t>. 1-11 Sept</w:t>
      </w:r>
      <w:proofErr w:type="spellStart"/>
      <w:r w:rsidR="003E0E43">
        <w:rPr>
          <w:sz w:val="22"/>
          <w:szCs w:val="22"/>
          <w:lang w:val="de-DE"/>
        </w:rPr>
        <w:t>ember</w:t>
      </w:r>
      <w:proofErr w:type="spellEnd"/>
      <w:r w:rsidR="00C16CAB" w:rsidRPr="00842453">
        <w:rPr>
          <w:sz w:val="22"/>
          <w:szCs w:val="22"/>
        </w:rPr>
        <w:t xml:space="preserve"> 2010</w:t>
      </w:r>
      <w:r w:rsidR="00B373A1" w:rsidRPr="00842453">
        <w:rPr>
          <w:sz w:val="22"/>
          <w:szCs w:val="22"/>
        </w:rPr>
        <w:tab/>
      </w:r>
    </w:p>
    <w:p w14:paraId="70DD1CCE" w14:textId="77777777" w:rsidR="000E35BE" w:rsidRPr="00842453" w:rsidRDefault="000E35BE" w:rsidP="002F634A">
      <w:pPr>
        <w:spacing w:line="276" w:lineRule="auto"/>
        <w:jc w:val="both"/>
        <w:rPr>
          <w:sz w:val="22"/>
          <w:szCs w:val="22"/>
        </w:rPr>
      </w:pPr>
    </w:p>
    <w:p w14:paraId="5CB497B4" w14:textId="200E5635" w:rsidR="00363F60" w:rsidRPr="00391E8C" w:rsidRDefault="00DA30E7" w:rsidP="00391E8C">
      <w:pPr>
        <w:pStyle w:val="ListParagraph"/>
        <w:numPr>
          <w:ilvl w:val="0"/>
          <w:numId w:val="7"/>
        </w:numPr>
        <w:spacing w:line="276" w:lineRule="auto"/>
        <w:jc w:val="both"/>
        <w:rPr>
          <w:b/>
          <w:sz w:val="22"/>
          <w:szCs w:val="22"/>
          <w:lang w:val="de-AT"/>
        </w:rPr>
      </w:pPr>
      <w:r w:rsidRPr="00842453">
        <w:rPr>
          <w:b/>
          <w:sz w:val="22"/>
          <w:szCs w:val="22"/>
          <w:lang w:val="de-AT"/>
        </w:rPr>
        <w:t>SPRACH</w:t>
      </w:r>
      <w:r w:rsidR="005923DA" w:rsidRPr="00842453">
        <w:rPr>
          <w:b/>
          <w:sz w:val="22"/>
          <w:szCs w:val="22"/>
          <w:lang w:val="de-AT"/>
        </w:rPr>
        <w:t>KENNTNISSE</w:t>
      </w:r>
    </w:p>
    <w:p w14:paraId="06AE3A14" w14:textId="411FC154" w:rsidR="00C223EB" w:rsidRPr="00D9000E" w:rsidRDefault="00DA30E7" w:rsidP="00391E8C">
      <w:pPr>
        <w:spacing w:line="276" w:lineRule="auto"/>
        <w:jc w:val="both"/>
        <w:rPr>
          <w:bCs/>
          <w:sz w:val="22"/>
          <w:szCs w:val="22"/>
          <w:lang w:val="de-AT"/>
        </w:rPr>
      </w:pPr>
      <w:r w:rsidRPr="00D9000E">
        <w:rPr>
          <w:bCs/>
          <w:sz w:val="22"/>
          <w:szCs w:val="22"/>
          <w:lang w:val="de-AT"/>
        </w:rPr>
        <w:t>Deutsch und Italienisch</w:t>
      </w:r>
      <w:r w:rsidR="00CB2524" w:rsidRPr="00D9000E">
        <w:rPr>
          <w:bCs/>
          <w:sz w:val="22"/>
          <w:szCs w:val="22"/>
          <w:lang w:val="de-AT"/>
        </w:rPr>
        <w:t xml:space="preserve"> </w:t>
      </w:r>
      <w:r w:rsidR="00BC4D9F" w:rsidRPr="00D9000E">
        <w:rPr>
          <w:bCs/>
          <w:sz w:val="22"/>
          <w:szCs w:val="22"/>
          <w:lang w:val="de-AT"/>
        </w:rPr>
        <w:tab/>
      </w:r>
      <w:r w:rsidR="00D9000E">
        <w:rPr>
          <w:bCs/>
          <w:sz w:val="22"/>
          <w:szCs w:val="22"/>
          <w:lang w:val="de-AT"/>
        </w:rPr>
        <w:tab/>
      </w:r>
      <w:r w:rsidRPr="00D9000E">
        <w:rPr>
          <w:bCs/>
          <w:sz w:val="22"/>
          <w:szCs w:val="22"/>
          <w:lang w:val="de-AT"/>
        </w:rPr>
        <w:t>Mutter</w:t>
      </w:r>
      <w:r w:rsidR="00B761F9" w:rsidRPr="00D9000E">
        <w:rPr>
          <w:bCs/>
          <w:sz w:val="22"/>
          <w:szCs w:val="22"/>
          <w:lang w:val="de-AT"/>
        </w:rPr>
        <w:t>sprachen</w:t>
      </w:r>
      <w:r w:rsidR="000600A9" w:rsidRPr="00D9000E">
        <w:rPr>
          <w:bCs/>
          <w:sz w:val="22"/>
          <w:szCs w:val="22"/>
          <w:lang w:val="de-AT"/>
        </w:rPr>
        <w:t xml:space="preserve"> (Gymnasium und Reifeprüfung in </w:t>
      </w:r>
      <w:r w:rsidR="001E7F6C" w:rsidRPr="00D9000E">
        <w:rPr>
          <w:bCs/>
          <w:sz w:val="22"/>
          <w:szCs w:val="22"/>
          <w:lang w:val="de-AT"/>
        </w:rPr>
        <w:t xml:space="preserve">italienisch, </w:t>
      </w:r>
      <w:r w:rsidR="000600A9" w:rsidRPr="00D9000E">
        <w:rPr>
          <w:bCs/>
          <w:sz w:val="22"/>
          <w:szCs w:val="22"/>
          <w:lang w:val="de-AT"/>
        </w:rPr>
        <w:t>Rom, Italien).</w:t>
      </w:r>
    </w:p>
    <w:p w14:paraId="6D47112C" w14:textId="703D6FD4" w:rsidR="00391E8C" w:rsidRDefault="00CB2524" w:rsidP="00C37994">
      <w:pPr>
        <w:spacing w:line="276" w:lineRule="auto"/>
        <w:ind w:left="2160" w:hanging="2160"/>
        <w:jc w:val="both"/>
        <w:rPr>
          <w:sz w:val="22"/>
          <w:szCs w:val="22"/>
          <w:lang w:val="de-AT"/>
        </w:rPr>
      </w:pPr>
      <w:r w:rsidRPr="00D9000E">
        <w:rPr>
          <w:bCs/>
          <w:sz w:val="22"/>
          <w:szCs w:val="22"/>
          <w:lang w:val="de-AT"/>
        </w:rPr>
        <w:t>English</w:t>
      </w:r>
      <w:r w:rsidRPr="00842453">
        <w:rPr>
          <w:b/>
          <w:bCs/>
          <w:sz w:val="22"/>
          <w:szCs w:val="22"/>
          <w:lang w:val="de-AT"/>
        </w:rPr>
        <w:t xml:space="preserve"> </w:t>
      </w:r>
      <w:r w:rsidR="004415DD" w:rsidRPr="00842453">
        <w:rPr>
          <w:sz w:val="22"/>
          <w:szCs w:val="22"/>
          <w:lang w:val="de-AT"/>
        </w:rPr>
        <w:t xml:space="preserve">   </w:t>
      </w:r>
      <w:r w:rsidR="00BC4D9F">
        <w:rPr>
          <w:sz w:val="22"/>
          <w:szCs w:val="22"/>
          <w:lang w:val="de-AT"/>
        </w:rPr>
        <w:t xml:space="preserve"> </w:t>
      </w:r>
      <w:r w:rsidR="00BC4D9F">
        <w:rPr>
          <w:sz w:val="22"/>
          <w:szCs w:val="22"/>
          <w:lang w:val="de-AT"/>
        </w:rPr>
        <w:tab/>
      </w:r>
      <w:r w:rsidR="00BC4D9F">
        <w:rPr>
          <w:sz w:val="22"/>
          <w:szCs w:val="22"/>
          <w:lang w:val="de-AT"/>
        </w:rPr>
        <w:tab/>
        <w:t xml:space="preserve">Sprachniveau-Skala nach dem EU-Referenzrahmen: </w:t>
      </w:r>
      <w:r w:rsidRPr="00842453">
        <w:rPr>
          <w:sz w:val="22"/>
          <w:szCs w:val="22"/>
          <w:lang w:val="de-AT"/>
        </w:rPr>
        <w:t xml:space="preserve">C2 </w:t>
      </w:r>
      <w:r w:rsidR="008B7D95" w:rsidRPr="00842453">
        <w:rPr>
          <w:sz w:val="22"/>
          <w:szCs w:val="22"/>
          <w:lang w:val="de-AT"/>
        </w:rPr>
        <w:t>Level</w:t>
      </w:r>
      <w:r w:rsidRPr="00842453">
        <w:rPr>
          <w:sz w:val="22"/>
          <w:szCs w:val="22"/>
          <w:lang w:val="de-AT"/>
        </w:rPr>
        <w:t xml:space="preserve"> (</w:t>
      </w:r>
      <w:r w:rsidR="008B7D95" w:rsidRPr="00842453">
        <w:rPr>
          <w:sz w:val="22"/>
          <w:szCs w:val="22"/>
          <w:lang w:val="de-AT"/>
        </w:rPr>
        <w:t xml:space="preserve">Kompetente </w:t>
      </w:r>
      <w:r w:rsidR="00BC4D9F">
        <w:rPr>
          <w:sz w:val="22"/>
          <w:szCs w:val="22"/>
          <w:lang w:val="de-AT"/>
        </w:rPr>
        <w:tab/>
      </w:r>
      <w:r w:rsidR="00DE194E" w:rsidRPr="00842453">
        <w:rPr>
          <w:sz w:val="22"/>
          <w:szCs w:val="22"/>
          <w:lang w:val="de-AT"/>
        </w:rPr>
        <w:t>Sprache</w:t>
      </w:r>
      <w:r w:rsidR="008B7D95" w:rsidRPr="00842453">
        <w:rPr>
          <w:sz w:val="22"/>
          <w:szCs w:val="22"/>
          <w:lang w:val="de-AT"/>
        </w:rPr>
        <w:t>verwendung</w:t>
      </w:r>
      <w:r w:rsidRPr="00842453">
        <w:rPr>
          <w:sz w:val="22"/>
          <w:szCs w:val="22"/>
          <w:lang w:val="de-AT"/>
        </w:rPr>
        <w:t>)</w:t>
      </w:r>
      <w:r w:rsidR="00DA30E7" w:rsidRPr="00842453">
        <w:rPr>
          <w:sz w:val="22"/>
          <w:szCs w:val="22"/>
          <w:lang w:val="de-AT"/>
        </w:rPr>
        <w:t xml:space="preserve"> auf Verstehen, Sprechen und Schreiben</w:t>
      </w:r>
      <w:r w:rsidRPr="00842453">
        <w:rPr>
          <w:sz w:val="22"/>
          <w:szCs w:val="22"/>
          <w:lang w:val="de-AT"/>
        </w:rPr>
        <w:t>.</w:t>
      </w:r>
    </w:p>
    <w:p w14:paraId="7FF812D2" w14:textId="5958D160" w:rsidR="00591B29" w:rsidRDefault="00591B29" w:rsidP="00C37994">
      <w:pPr>
        <w:spacing w:line="276" w:lineRule="auto"/>
        <w:ind w:left="2160" w:hanging="2160"/>
        <w:jc w:val="both"/>
        <w:rPr>
          <w:sz w:val="22"/>
          <w:szCs w:val="22"/>
          <w:lang w:val="de-AT"/>
        </w:rPr>
      </w:pPr>
    </w:p>
    <w:p w14:paraId="3F654477" w14:textId="3D013CCF" w:rsidR="00543722" w:rsidRPr="00C37994" w:rsidRDefault="00543722" w:rsidP="00C37994">
      <w:pPr>
        <w:spacing w:line="276" w:lineRule="auto"/>
        <w:ind w:left="2160" w:hanging="2160"/>
        <w:jc w:val="both"/>
        <w:rPr>
          <w:sz w:val="22"/>
          <w:szCs w:val="22"/>
          <w:lang w:val="de-AT"/>
        </w:rPr>
      </w:pPr>
    </w:p>
    <w:sectPr w:rsidR="00543722" w:rsidRPr="00C37994" w:rsidSect="00740FA2">
      <w:headerReference w:type="default" r:id="rId17"/>
      <w:footerReference w:type="even" r:id="rId18"/>
      <w:footerReference w:type="default" r:id="rId19"/>
      <w:footerReference w:type="first" r:id="rId20"/>
      <w:pgSz w:w="11906" w:h="16838" w:code="9"/>
      <w:pgMar w:top="1160" w:right="1106" w:bottom="1440" w:left="1170" w:header="4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B2B6C" w14:textId="77777777" w:rsidR="00240411" w:rsidRDefault="00240411">
      <w:r>
        <w:separator/>
      </w:r>
    </w:p>
  </w:endnote>
  <w:endnote w:type="continuationSeparator" w:id="0">
    <w:p w14:paraId="7414A502" w14:textId="77777777" w:rsidR="00240411" w:rsidRDefault="0024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Osaka">
    <w:altName w:val="Yu Gothic"/>
    <w:panose1 w:val="020B0604020202020204"/>
    <w:charset w:val="80"/>
    <w:family w:val="auto"/>
    <w:pitch w:val="variable"/>
    <w:sig w:usb0="00000001"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9ADD" w14:textId="77777777" w:rsidR="00D17772" w:rsidRDefault="00D177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40083F" w14:textId="77777777" w:rsidR="00D17772" w:rsidRDefault="00D17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27EC" w14:textId="77777777" w:rsidR="00D17772" w:rsidRDefault="00D177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BD229A1" w14:textId="77777777" w:rsidR="00D17772" w:rsidRDefault="00D1777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4FA0" w14:textId="09D3EFF0" w:rsidR="00D17772" w:rsidRDefault="00D17772">
    <w:pPr>
      <w:pStyle w:val="Footer"/>
    </w:pPr>
    <w:r w:rsidRPr="00DB4DF1">
      <w:rPr>
        <w:sz w:val="22"/>
        <w:szCs w:val="18"/>
      </w:rPr>
      <w:t>Wien</w:t>
    </w:r>
    <w:r>
      <w:rPr>
        <w:sz w:val="22"/>
        <w:szCs w:val="18"/>
      </w:rPr>
      <w:t xml:space="preserve">, </w:t>
    </w:r>
    <w:r w:rsidR="00C62F3F">
      <w:rPr>
        <w:sz w:val="22"/>
        <w:szCs w:val="18"/>
      </w:rPr>
      <w:t>0</w:t>
    </w:r>
    <w:r w:rsidR="003E0E43">
      <w:rPr>
        <w:sz w:val="22"/>
        <w:szCs w:val="18"/>
      </w:rPr>
      <w:t>1</w:t>
    </w:r>
    <w:r w:rsidR="00C62F3F">
      <w:rPr>
        <w:sz w:val="22"/>
        <w:szCs w:val="18"/>
      </w:rPr>
      <w:t>.</w:t>
    </w:r>
    <w:r w:rsidR="003E0E43">
      <w:rPr>
        <w:sz w:val="22"/>
        <w:szCs w:val="18"/>
      </w:rPr>
      <w:t>02</w:t>
    </w:r>
    <w:r w:rsidR="00C62F3F">
      <w:rPr>
        <w:sz w:val="22"/>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C466" w14:textId="77777777" w:rsidR="00240411" w:rsidRDefault="00240411">
      <w:r>
        <w:separator/>
      </w:r>
    </w:p>
  </w:footnote>
  <w:footnote w:type="continuationSeparator" w:id="0">
    <w:p w14:paraId="7541A63C" w14:textId="77777777" w:rsidR="00240411" w:rsidRDefault="0024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A2D7" w14:textId="69F87FED" w:rsidR="00D17772" w:rsidRDefault="00D17772">
    <w:pPr>
      <w:pStyle w:val="Header"/>
      <w:jc w:val="right"/>
      <w:rPr>
        <w:i/>
      </w:rPr>
    </w:pPr>
    <w:r>
      <w:rPr>
        <w:i/>
      </w:rPr>
      <w:t xml:space="preserve">Valeria </w:t>
    </w:r>
    <w:proofErr w:type="spellStart"/>
    <w:r>
      <w:rPr>
        <w:i/>
      </w:rPr>
      <w:t>Solari</w:t>
    </w:r>
    <w:proofErr w:type="spellEnd"/>
    <w:r>
      <w:rPr>
        <w:i/>
      </w:rPr>
      <w:t xml:space="preserve">, </w:t>
    </w:r>
    <w:proofErr w:type="spellStart"/>
    <w:r>
      <w:rPr>
        <w:i/>
      </w:rPr>
      <w:t>D</w:t>
    </w:r>
    <w:r w:rsidR="003511C5">
      <w:rPr>
        <w:i/>
      </w:rPr>
      <w:t>r.</w:t>
    </w:r>
    <w:proofErr w:type="spellEnd"/>
    <w:r w:rsidR="003511C5">
      <w:rPr>
        <w:i/>
      </w:rPr>
      <w:t xml:space="preserve"> med</w:t>
    </w:r>
    <w:r>
      <w:rPr>
        <w:i/>
      </w:rPr>
      <w:t>, PhD, MRCS – 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A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5318D5"/>
    <w:multiLevelType w:val="hybridMultilevel"/>
    <w:tmpl w:val="9160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D209E1"/>
    <w:multiLevelType w:val="hybridMultilevel"/>
    <w:tmpl w:val="1A209E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19745F"/>
    <w:multiLevelType w:val="hybridMultilevel"/>
    <w:tmpl w:val="7BE8EB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3540E0"/>
    <w:multiLevelType w:val="hybridMultilevel"/>
    <w:tmpl w:val="06869928"/>
    <w:lvl w:ilvl="0" w:tplc="8AB83C80">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72477F"/>
    <w:multiLevelType w:val="multilevel"/>
    <w:tmpl w:val="D4AC6C7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7A1C30"/>
    <w:multiLevelType w:val="hybridMultilevel"/>
    <w:tmpl w:val="4C84C018"/>
    <w:lvl w:ilvl="0" w:tplc="0809000F">
      <w:start w:val="1"/>
      <w:numFmt w:val="decimal"/>
      <w:lvlText w:val="%1."/>
      <w:lvlJc w:val="left"/>
      <w:pPr>
        <w:ind w:left="720" w:hanging="360"/>
      </w:pPr>
      <w:rPr>
        <w:rFonts w:hint="default"/>
        <w:sz w:val="24"/>
        <w:szCs w:val="24"/>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C33D5A"/>
    <w:multiLevelType w:val="hybridMultilevel"/>
    <w:tmpl w:val="C99C206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21D3932"/>
    <w:multiLevelType w:val="multilevel"/>
    <w:tmpl w:val="CFE072D4"/>
    <w:lvl w:ilvl="0">
      <w:start w:val="2017"/>
      <w:numFmt w:val="decimal"/>
      <w:lvlText w:val="%1"/>
      <w:lvlJc w:val="left"/>
      <w:pPr>
        <w:ind w:left="740" w:hanging="740"/>
      </w:pPr>
      <w:rPr>
        <w:rFonts w:hint="default"/>
      </w:rPr>
    </w:lvl>
    <w:lvl w:ilvl="1">
      <w:start w:val="18"/>
      <w:numFmt w:val="decimal"/>
      <w:lvlText w:val="%1-%2"/>
      <w:lvlJc w:val="left"/>
      <w:pPr>
        <w:ind w:left="1100" w:hanging="740"/>
      </w:pPr>
      <w:rPr>
        <w:rFonts w:hint="default"/>
      </w:rPr>
    </w:lvl>
    <w:lvl w:ilvl="2">
      <w:start w:val="1"/>
      <w:numFmt w:val="decimal"/>
      <w:lvlText w:val="%1-%2.%3"/>
      <w:lvlJc w:val="left"/>
      <w:pPr>
        <w:ind w:left="1460" w:hanging="740"/>
      </w:pPr>
      <w:rPr>
        <w:rFonts w:hint="default"/>
      </w:rPr>
    </w:lvl>
    <w:lvl w:ilvl="3">
      <w:start w:val="1"/>
      <w:numFmt w:val="decimal"/>
      <w:lvlText w:val="%1-%2.%3.%4"/>
      <w:lvlJc w:val="left"/>
      <w:pPr>
        <w:ind w:left="1820" w:hanging="7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2577645"/>
    <w:multiLevelType w:val="hybridMultilevel"/>
    <w:tmpl w:val="8452B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03A8C"/>
    <w:multiLevelType w:val="hybridMultilevel"/>
    <w:tmpl w:val="B6F6859C"/>
    <w:lvl w:ilvl="0" w:tplc="416AEF46">
      <w:start w:val="1"/>
      <w:numFmt w:val="decimal"/>
      <w:lvlText w:val="%1."/>
      <w:lvlJc w:val="left"/>
      <w:pPr>
        <w:ind w:left="644" w:hanging="360"/>
      </w:pPr>
      <w:rPr>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6A3B3333"/>
    <w:multiLevelType w:val="hybridMultilevel"/>
    <w:tmpl w:val="0A664038"/>
    <w:lvl w:ilvl="0" w:tplc="7D385084">
      <w:start w:val="1"/>
      <w:numFmt w:val="decimal"/>
      <w:lvlText w:val="%1."/>
      <w:lvlJc w:val="left"/>
      <w:pPr>
        <w:tabs>
          <w:tab w:val="num" w:pos="720"/>
        </w:tabs>
        <w:ind w:left="720" w:hanging="360"/>
      </w:pPr>
      <w:rPr>
        <w:sz w:val="20"/>
        <w:szCs w:val="20"/>
      </w:rPr>
    </w:lvl>
    <w:lvl w:ilvl="1" w:tplc="479CAE6E" w:tentative="1">
      <w:start w:val="1"/>
      <w:numFmt w:val="lowerLetter"/>
      <w:lvlText w:val="%2."/>
      <w:lvlJc w:val="left"/>
      <w:pPr>
        <w:tabs>
          <w:tab w:val="num" w:pos="1440"/>
        </w:tabs>
        <w:ind w:left="1440" w:hanging="360"/>
      </w:pPr>
    </w:lvl>
    <w:lvl w:ilvl="2" w:tplc="467EA45E" w:tentative="1">
      <w:start w:val="1"/>
      <w:numFmt w:val="lowerRoman"/>
      <w:lvlText w:val="%3."/>
      <w:lvlJc w:val="right"/>
      <w:pPr>
        <w:tabs>
          <w:tab w:val="num" w:pos="2160"/>
        </w:tabs>
        <w:ind w:left="2160" w:hanging="180"/>
      </w:pPr>
    </w:lvl>
    <w:lvl w:ilvl="3" w:tplc="45A08616" w:tentative="1">
      <w:start w:val="1"/>
      <w:numFmt w:val="decimal"/>
      <w:lvlText w:val="%4."/>
      <w:lvlJc w:val="left"/>
      <w:pPr>
        <w:tabs>
          <w:tab w:val="num" w:pos="2880"/>
        </w:tabs>
        <w:ind w:left="2880" w:hanging="360"/>
      </w:pPr>
    </w:lvl>
    <w:lvl w:ilvl="4" w:tplc="6D5AA6DC" w:tentative="1">
      <w:start w:val="1"/>
      <w:numFmt w:val="lowerLetter"/>
      <w:lvlText w:val="%5."/>
      <w:lvlJc w:val="left"/>
      <w:pPr>
        <w:tabs>
          <w:tab w:val="num" w:pos="3600"/>
        </w:tabs>
        <w:ind w:left="3600" w:hanging="360"/>
      </w:pPr>
    </w:lvl>
    <w:lvl w:ilvl="5" w:tplc="CB6C8440" w:tentative="1">
      <w:start w:val="1"/>
      <w:numFmt w:val="lowerRoman"/>
      <w:lvlText w:val="%6."/>
      <w:lvlJc w:val="right"/>
      <w:pPr>
        <w:tabs>
          <w:tab w:val="num" w:pos="4320"/>
        </w:tabs>
        <w:ind w:left="4320" w:hanging="180"/>
      </w:pPr>
    </w:lvl>
    <w:lvl w:ilvl="6" w:tplc="07883E7A" w:tentative="1">
      <w:start w:val="1"/>
      <w:numFmt w:val="decimal"/>
      <w:lvlText w:val="%7."/>
      <w:lvlJc w:val="left"/>
      <w:pPr>
        <w:tabs>
          <w:tab w:val="num" w:pos="5040"/>
        </w:tabs>
        <w:ind w:left="5040" w:hanging="360"/>
      </w:pPr>
    </w:lvl>
    <w:lvl w:ilvl="7" w:tplc="46FCC1F4" w:tentative="1">
      <w:start w:val="1"/>
      <w:numFmt w:val="lowerLetter"/>
      <w:lvlText w:val="%8."/>
      <w:lvlJc w:val="left"/>
      <w:pPr>
        <w:tabs>
          <w:tab w:val="num" w:pos="5760"/>
        </w:tabs>
        <w:ind w:left="5760" w:hanging="360"/>
      </w:pPr>
    </w:lvl>
    <w:lvl w:ilvl="8" w:tplc="4B6827BA" w:tentative="1">
      <w:start w:val="1"/>
      <w:numFmt w:val="lowerRoman"/>
      <w:lvlText w:val="%9."/>
      <w:lvlJc w:val="right"/>
      <w:pPr>
        <w:tabs>
          <w:tab w:val="num" w:pos="6480"/>
        </w:tabs>
        <w:ind w:left="6480" w:hanging="180"/>
      </w:pPr>
    </w:lvl>
  </w:abstractNum>
  <w:num w:numId="1" w16cid:durableId="707336056">
    <w:abstractNumId w:val="11"/>
  </w:num>
  <w:num w:numId="2" w16cid:durableId="1297031385">
    <w:abstractNumId w:val="7"/>
  </w:num>
  <w:num w:numId="3" w16cid:durableId="1214346347">
    <w:abstractNumId w:val="9"/>
  </w:num>
  <w:num w:numId="4" w16cid:durableId="1885553625">
    <w:abstractNumId w:val="1"/>
  </w:num>
  <w:num w:numId="5" w16cid:durableId="830021633">
    <w:abstractNumId w:val="0"/>
  </w:num>
  <w:num w:numId="6" w16cid:durableId="488712795">
    <w:abstractNumId w:val="10"/>
  </w:num>
  <w:num w:numId="7" w16cid:durableId="1424107856">
    <w:abstractNumId w:val="5"/>
  </w:num>
  <w:num w:numId="8" w16cid:durableId="874007824">
    <w:abstractNumId w:val="2"/>
  </w:num>
  <w:num w:numId="9" w16cid:durableId="955984323">
    <w:abstractNumId w:val="6"/>
  </w:num>
  <w:num w:numId="10" w16cid:durableId="494145284">
    <w:abstractNumId w:val="3"/>
  </w:num>
  <w:num w:numId="11" w16cid:durableId="1606693507">
    <w:abstractNumId w:val="4"/>
  </w:num>
  <w:num w:numId="12" w16cid:durableId="19735848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524"/>
    <w:rsid w:val="00000435"/>
    <w:rsid w:val="00005E90"/>
    <w:rsid w:val="00006994"/>
    <w:rsid w:val="000176C6"/>
    <w:rsid w:val="0002101B"/>
    <w:rsid w:val="00021381"/>
    <w:rsid w:val="00024F33"/>
    <w:rsid w:val="00031CF3"/>
    <w:rsid w:val="00034BA3"/>
    <w:rsid w:val="000351C4"/>
    <w:rsid w:val="00040983"/>
    <w:rsid w:val="00041D1A"/>
    <w:rsid w:val="00042521"/>
    <w:rsid w:val="0004582E"/>
    <w:rsid w:val="00047C95"/>
    <w:rsid w:val="000553DF"/>
    <w:rsid w:val="000600A9"/>
    <w:rsid w:val="00060F95"/>
    <w:rsid w:val="00062275"/>
    <w:rsid w:val="00072E59"/>
    <w:rsid w:val="0007305B"/>
    <w:rsid w:val="00082823"/>
    <w:rsid w:val="00085E44"/>
    <w:rsid w:val="00090FE4"/>
    <w:rsid w:val="00093152"/>
    <w:rsid w:val="000A1B9F"/>
    <w:rsid w:val="000A237C"/>
    <w:rsid w:val="000A35F6"/>
    <w:rsid w:val="000A431C"/>
    <w:rsid w:val="000A45D4"/>
    <w:rsid w:val="000A4BE1"/>
    <w:rsid w:val="000A67BE"/>
    <w:rsid w:val="000A6DEE"/>
    <w:rsid w:val="000A6EF2"/>
    <w:rsid w:val="000C132D"/>
    <w:rsid w:val="000E35BE"/>
    <w:rsid w:val="000E49FB"/>
    <w:rsid w:val="000F3625"/>
    <w:rsid w:val="000F61E2"/>
    <w:rsid w:val="000F705C"/>
    <w:rsid w:val="00102470"/>
    <w:rsid w:val="00104E9C"/>
    <w:rsid w:val="00106115"/>
    <w:rsid w:val="00107630"/>
    <w:rsid w:val="00115973"/>
    <w:rsid w:val="00116BFD"/>
    <w:rsid w:val="001175D9"/>
    <w:rsid w:val="00124595"/>
    <w:rsid w:val="00130D16"/>
    <w:rsid w:val="00132C4E"/>
    <w:rsid w:val="00136921"/>
    <w:rsid w:val="00143B11"/>
    <w:rsid w:val="00161BE1"/>
    <w:rsid w:val="001634E1"/>
    <w:rsid w:val="001768CB"/>
    <w:rsid w:val="001778A8"/>
    <w:rsid w:val="001811C7"/>
    <w:rsid w:val="00182C37"/>
    <w:rsid w:val="00183621"/>
    <w:rsid w:val="00184567"/>
    <w:rsid w:val="00184A3E"/>
    <w:rsid w:val="0018531C"/>
    <w:rsid w:val="00191157"/>
    <w:rsid w:val="001931FA"/>
    <w:rsid w:val="001A17A9"/>
    <w:rsid w:val="001A736D"/>
    <w:rsid w:val="001B3B45"/>
    <w:rsid w:val="001B3C86"/>
    <w:rsid w:val="001B489E"/>
    <w:rsid w:val="001B787A"/>
    <w:rsid w:val="001C0F69"/>
    <w:rsid w:val="001C35B0"/>
    <w:rsid w:val="001C4FDF"/>
    <w:rsid w:val="001D0DE9"/>
    <w:rsid w:val="001D2C50"/>
    <w:rsid w:val="001E037A"/>
    <w:rsid w:val="001E03C5"/>
    <w:rsid w:val="001E64EC"/>
    <w:rsid w:val="001E706A"/>
    <w:rsid w:val="001E72B4"/>
    <w:rsid w:val="001E7F6C"/>
    <w:rsid w:val="001F4489"/>
    <w:rsid w:val="001F6352"/>
    <w:rsid w:val="001F6806"/>
    <w:rsid w:val="00200F16"/>
    <w:rsid w:val="002017AA"/>
    <w:rsid w:val="002046CD"/>
    <w:rsid w:val="00210014"/>
    <w:rsid w:val="00216CAB"/>
    <w:rsid w:val="00217463"/>
    <w:rsid w:val="002223A0"/>
    <w:rsid w:val="00226023"/>
    <w:rsid w:val="0023200A"/>
    <w:rsid w:val="00234B0A"/>
    <w:rsid w:val="002358DA"/>
    <w:rsid w:val="00240411"/>
    <w:rsid w:val="002447DF"/>
    <w:rsid w:val="0024717B"/>
    <w:rsid w:val="00247A53"/>
    <w:rsid w:val="00247E19"/>
    <w:rsid w:val="00253C4A"/>
    <w:rsid w:val="00255AE3"/>
    <w:rsid w:val="00260B15"/>
    <w:rsid w:val="0026106B"/>
    <w:rsid w:val="00271A79"/>
    <w:rsid w:val="00271CBD"/>
    <w:rsid w:val="0029349F"/>
    <w:rsid w:val="00295C43"/>
    <w:rsid w:val="002A5E04"/>
    <w:rsid w:val="002A7158"/>
    <w:rsid w:val="002B2B48"/>
    <w:rsid w:val="002B350D"/>
    <w:rsid w:val="002B59D3"/>
    <w:rsid w:val="002B5B8D"/>
    <w:rsid w:val="002B7912"/>
    <w:rsid w:val="002C36F0"/>
    <w:rsid w:val="002C5777"/>
    <w:rsid w:val="002C70CB"/>
    <w:rsid w:val="002D0E4A"/>
    <w:rsid w:val="002D3953"/>
    <w:rsid w:val="002E1962"/>
    <w:rsid w:val="002F29C8"/>
    <w:rsid w:val="002F634A"/>
    <w:rsid w:val="00314A9C"/>
    <w:rsid w:val="00322A79"/>
    <w:rsid w:val="003239A1"/>
    <w:rsid w:val="0032505C"/>
    <w:rsid w:val="003273DF"/>
    <w:rsid w:val="00327F32"/>
    <w:rsid w:val="00331499"/>
    <w:rsid w:val="0033490B"/>
    <w:rsid w:val="003365F4"/>
    <w:rsid w:val="00336EB5"/>
    <w:rsid w:val="0034090B"/>
    <w:rsid w:val="00345A86"/>
    <w:rsid w:val="003508D3"/>
    <w:rsid w:val="003511C5"/>
    <w:rsid w:val="00354E86"/>
    <w:rsid w:val="00354EA2"/>
    <w:rsid w:val="00355923"/>
    <w:rsid w:val="00363F60"/>
    <w:rsid w:val="00373560"/>
    <w:rsid w:val="00374899"/>
    <w:rsid w:val="00391E8C"/>
    <w:rsid w:val="003A2C6E"/>
    <w:rsid w:val="003A36FC"/>
    <w:rsid w:val="003A3AAA"/>
    <w:rsid w:val="003A57CF"/>
    <w:rsid w:val="003A5D9C"/>
    <w:rsid w:val="003A6EAC"/>
    <w:rsid w:val="003A79FD"/>
    <w:rsid w:val="003B1FE0"/>
    <w:rsid w:val="003B2BE5"/>
    <w:rsid w:val="003B3555"/>
    <w:rsid w:val="003B48B0"/>
    <w:rsid w:val="003B4A9A"/>
    <w:rsid w:val="003C7244"/>
    <w:rsid w:val="003E0E43"/>
    <w:rsid w:val="003F1E0C"/>
    <w:rsid w:val="003F7868"/>
    <w:rsid w:val="00406D08"/>
    <w:rsid w:val="00412915"/>
    <w:rsid w:val="0041328C"/>
    <w:rsid w:val="0041721D"/>
    <w:rsid w:val="00426C30"/>
    <w:rsid w:val="00430978"/>
    <w:rsid w:val="00433090"/>
    <w:rsid w:val="00433F14"/>
    <w:rsid w:val="00436527"/>
    <w:rsid w:val="004402A0"/>
    <w:rsid w:val="004415DD"/>
    <w:rsid w:val="004434A0"/>
    <w:rsid w:val="004460E3"/>
    <w:rsid w:val="0045098E"/>
    <w:rsid w:val="00451C51"/>
    <w:rsid w:val="00460833"/>
    <w:rsid w:val="00462D65"/>
    <w:rsid w:val="00463DBB"/>
    <w:rsid w:val="004648BD"/>
    <w:rsid w:val="00465225"/>
    <w:rsid w:val="004739F1"/>
    <w:rsid w:val="00474E25"/>
    <w:rsid w:val="0048359D"/>
    <w:rsid w:val="00485A30"/>
    <w:rsid w:val="004878B2"/>
    <w:rsid w:val="004A45AF"/>
    <w:rsid w:val="004A6597"/>
    <w:rsid w:val="004B02F5"/>
    <w:rsid w:val="004B0F6F"/>
    <w:rsid w:val="004B15EE"/>
    <w:rsid w:val="004B4A7E"/>
    <w:rsid w:val="004C1D1C"/>
    <w:rsid w:val="004C3CD7"/>
    <w:rsid w:val="004F6034"/>
    <w:rsid w:val="004F6DA1"/>
    <w:rsid w:val="00502137"/>
    <w:rsid w:val="00504DF4"/>
    <w:rsid w:val="00511BE0"/>
    <w:rsid w:val="00512535"/>
    <w:rsid w:val="00521331"/>
    <w:rsid w:val="005367D0"/>
    <w:rsid w:val="00537B79"/>
    <w:rsid w:val="0054050C"/>
    <w:rsid w:val="00541936"/>
    <w:rsid w:val="00542DA9"/>
    <w:rsid w:val="00543722"/>
    <w:rsid w:val="00545C24"/>
    <w:rsid w:val="005465AD"/>
    <w:rsid w:val="00553B3D"/>
    <w:rsid w:val="005548F6"/>
    <w:rsid w:val="0055564E"/>
    <w:rsid w:val="00556B06"/>
    <w:rsid w:val="00563BBA"/>
    <w:rsid w:val="005774D2"/>
    <w:rsid w:val="00591B29"/>
    <w:rsid w:val="005923DA"/>
    <w:rsid w:val="00592707"/>
    <w:rsid w:val="00594A26"/>
    <w:rsid w:val="00594E62"/>
    <w:rsid w:val="00595277"/>
    <w:rsid w:val="005A4072"/>
    <w:rsid w:val="005B1208"/>
    <w:rsid w:val="005C1C60"/>
    <w:rsid w:val="005C3094"/>
    <w:rsid w:val="005C3E99"/>
    <w:rsid w:val="005C492A"/>
    <w:rsid w:val="005D02DA"/>
    <w:rsid w:val="005D21EF"/>
    <w:rsid w:val="005E5D4A"/>
    <w:rsid w:val="005F0439"/>
    <w:rsid w:val="005F3942"/>
    <w:rsid w:val="005F5D35"/>
    <w:rsid w:val="0060114B"/>
    <w:rsid w:val="006071C0"/>
    <w:rsid w:val="006100FB"/>
    <w:rsid w:val="006120CD"/>
    <w:rsid w:val="0061389B"/>
    <w:rsid w:val="00615471"/>
    <w:rsid w:val="00620768"/>
    <w:rsid w:val="00625780"/>
    <w:rsid w:val="006271F1"/>
    <w:rsid w:val="0062729A"/>
    <w:rsid w:val="0063454F"/>
    <w:rsid w:val="00644EC3"/>
    <w:rsid w:val="00652787"/>
    <w:rsid w:val="0066243C"/>
    <w:rsid w:val="00663B98"/>
    <w:rsid w:val="00667FCB"/>
    <w:rsid w:val="00671608"/>
    <w:rsid w:val="006734D0"/>
    <w:rsid w:val="00673E39"/>
    <w:rsid w:val="00680C22"/>
    <w:rsid w:val="006859AC"/>
    <w:rsid w:val="006912DB"/>
    <w:rsid w:val="00691438"/>
    <w:rsid w:val="006938B6"/>
    <w:rsid w:val="00694182"/>
    <w:rsid w:val="00694FA6"/>
    <w:rsid w:val="006A2DCD"/>
    <w:rsid w:val="006A34EC"/>
    <w:rsid w:val="006A3C8E"/>
    <w:rsid w:val="006A6459"/>
    <w:rsid w:val="006B4E62"/>
    <w:rsid w:val="006B7F20"/>
    <w:rsid w:val="006D21CE"/>
    <w:rsid w:val="006D3819"/>
    <w:rsid w:val="006E4399"/>
    <w:rsid w:val="006E5922"/>
    <w:rsid w:val="006E7F7C"/>
    <w:rsid w:val="006F133F"/>
    <w:rsid w:val="00702980"/>
    <w:rsid w:val="00711154"/>
    <w:rsid w:val="0071192F"/>
    <w:rsid w:val="00714840"/>
    <w:rsid w:val="00723670"/>
    <w:rsid w:val="00726963"/>
    <w:rsid w:val="00731182"/>
    <w:rsid w:val="00736326"/>
    <w:rsid w:val="007370D2"/>
    <w:rsid w:val="0073731E"/>
    <w:rsid w:val="00740FA2"/>
    <w:rsid w:val="007431F2"/>
    <w:rsid w:val="007439E6"/>
    <w:rsid w:val="00743D11"/>
    <w:rsid w:val="00747FD0"/>
    <w:rsid w:val="0075254D"/>
    <w:rsid w:val="007545A7"/>
    <w:rsid w:val="00754BD2"/>
    <w:rsid w:val="0075565C"/>
    <w:rsid w:val="0076019F"/>
    <w:rsid w:val="00761CA5"/>
    <w:rsid w:val="00763CBC"/>
    <w:rsid w:val="00770908"/>
    <w:rsid w:val="00782C80"/>
    <w:rsid w:val="007908D1"/>
    <w:rsid w:val="00792922"/>
    <w:rsid w:val="00796FC4"/>
    <w:rsid w:val="007A0A76"/>
    <w:rsid w:val="007A17A5"/>
    <w:rsid w:val="007A1B4D"/>
    <w:rsid w:val="007A22A5"/>
    <w:rsid w:val="007B2A30"/>
    <w:rsid w:val="007C1152"/>
    <w:rsid w:val="007C24D5"/>
    <w:rsid w:val="007C37CB"/>
    <w:rsid w:val="007C6AFF"/>
    <w:rsid w:val="007D18B0"/>
    <w:rsid w:val="007E006F"/>
    <w:rsid w:val="007E17B3"/>
    <w:rsid w:val="007E3ADC"/>
    <w:rsid w:val="007F078D"/>
    <w:rsid w:val="007F70E0"/>
    <w:rsid w:val="007F7D3A"/>
    <w:rsid w:val="0080546C"/>
    <w:rsid w:val="00813A8A"/>
    <w:rsid w:val="008177AA"/>
    <w:rsid w:val="008244D2"/>
    <w:rsid w:val="00827673"/>
    <w:rsid w:val="00831026"/>
    <w:rsid w:val="00831465"/>
    <w:rsid w:val="00832696"/>
    <w:rsid w:val="00832AEA"/>
    <w:rsid w:val="00842453"/>
    <w:rsid w:val="0086014A"/>
    <w:rsid w:val="00861D7B"/>
    <w:rsid w:val="008656B7"/>
    <w:rsid w:val="008707B2"/>
    <w:rsid w:val="008717AE"/>
    <w:rsid w:val="00872204"/>
    <w:rsid w:val="0087403C"/>
    <w:rsid w:val="00877AF5"/>
    <w:rsid w:val="00886213"/>
    <w:rsid w:val="00895FA1"/>
    <w:rsid w:val="008A150C"/>
    <w:rsid w:val="008A59A5"/>
    <w:rsid w:val="008A5CC3"/>
    <w:rsid w:val="008A6789"/>
    <w:rsid w:val="008A73B3"/>
    <w:rsid w:val="008B32C7"/>
    <w:rsid w:val="008B3AC5"/>
    <w:rsid w:val="008B7D95"/>
    <w:rsid w:val="008D1D4B"/>
    <w:rsid w:val="008D25D5"/>
    <w:rsid w:val="008D48E3"/>
    <w:rsid w:val="008D62CA"/>
    <w:rsid w:val="008E0207"/>
    <w:rsid w:val="008F23B5"/>
    <w:rsid w:val="008F401A"/>
    <w:rsid w:val="008F7DB2"/>
    <w:rsid w:val="00900D3F"/>
    <w:rsid w:val="00901767"/>
    <w:rsid w:val="00904BCB"/>
    <w:rsid w:val="00907B38"/>
    <w:rsid w:val="009147CF"/>
    <w:rsid w:val="00925CB5"/>
    <w:rsid w:val="0092656B"/>
    <w:rsid w:val="00926FEE"/>
    <w:rsid w:val="00932DCD"/>
    <w:rsid w:val="00936913"/>
    <w:rsid w:val="00940BAB"/>
    <w:rsid w:val="00944546"/>
    <w:rsid w:val="009465B8"/>
    <w:rsid w:val="00960C55"/>
    <w:rsid w:val="00973F67"/>
    <w:rsid w:val="009757CE"/>
    <w:rsid w:val="009873EF"/>
    <w:rsid w:val="00990BCA"/>
    <w:rsid w:val="009913C1"/>
    <w:rsid w:val="009954FE"/>
    <w:rsid w:val="009A5600"/>
    <w:rsid w:val="009A5E90"/>
    <w:rsid w:val="009A6347"/>
    <w:rsid w:val="009B18F2"/>
    <w:rsid w:val="009D0F2B"/>
    <w:rsid w:val="009D1579"/>
    <w:rsid w:val="009D15D3"/>
    <w:rsid w:val="009D30FD"/>
    <w:rsid w:val="009E3656"/>
    <w:rsid w:val="009E3F3A"/>
    <w:rsid w:val="009E5DAB"/>
    <w:rsid w:val="009E66F0"/>
    <w:rsid w:val="009E71BC"/>
    <w:rsid w:val="009F6389"/>
    <w:rsid w:val="00A02E7F"/>
    <w:rsid w:val="00A03AA0"/>
    <w:rsid w:val="00A1031A"/>
    <w:rsid w:val="00A1652B"/>
    <w:rsid w:val="00A2047C"/>
    <w:rsid w:val="00A213A2"/>
    <w:rsid w:val="00A23369"/>
    <w:rsid w:val="00A24858"/>
    <w:rsid w:val="00A26EDB"/>
    <w:rsid w:val="00A27A16"/>
    <w:rsid w:val="00A31466"/>
    <w:rsid w:val="00A3286D"/>
    <w:rsid w:val="00A427B8"/>
    <w:rsid w:val="00A45FB0"/>
    <w:rsid w:val="00A555C1"/>
    <w:rsid w:val="00A65C0F"/>
    <w:rsid w:val="00A82B96"/>
    <w:rsid w:val="00A929EE"/>
    <w:rsid w:val="00A94E1D"/>
    <w:rsid w:val="00AA10BC"/>
    <w:rsid w:val="00AA5CD5"/>
    <w:rsid w:val="00AA5FD2"/>
    <w:rsid w:val="00AA73F6"/>
    <w:rsid w:val="00AA79C2"/>
    <w:rsid w:val="00AA7ADB"/>
    <w:rsid w:val="00AB33EF"/>
    <w:rsid w:val="00AC43C5"/>
    <w:rsid w:val="00AC5A16"/>
    <w:rsid w:val="00AC72AA"/>
    <w:rsid w:val="00AD2DD8"/>
    <w:rsid w:val="00AD353B"/>
    <w:rsid w:val="00AD7164"/>
    <w:rsid w:val="00AD772D"/>
    <w:rsid w:val="00AF1DA9"/>
    <w:rsid w:val="00B01482"/>
    <w:rsid w:val="00B0363C"/>
    <w:rsid w:val="00B06D75"/>
    <w:rsid w:val="00B11136"/>
    <w:rsid w:val="00B1747A"/>
    <w:rsid w:val="00B23DBF"/>
    <w:rsid w:val="00B2684B"/>
    <w:rsid w:val="00B27BE1"/>
    <w:rsid w:val="00B30423"/>
    <w:rsid w:val="00B30DC3"/>
    <w:rsid w:val="00B31CCB"/>
    <w:rsid w:val="00B36946"/>
    <w:rsid w:val="00B373A1"/>
    <w:rsid w:val="00B54818"/>
    <w:rsid w:val="00B568B0"/>
    <w:rsid w:val="00B66DD3"/>
    <w:rsid w:val="00B71547"/>
    <w:rsid w:val="00B72E21"/>
    <w:rsid w:val="00B737C6"/>
    <w:rsid w:val="00B761F9"/>
    <w:rsid w:val="00B8765E"/>
    <w:rsid w:val="00B87AFF"/>
    <w:rsid w:val="00B96479"/>
    <w:rsid w:val="00BA05B9"/>
    <w:rsid w:val="00BA40F3"/>
    <w:rsid w:val="00BB239B"/>
    <w:rsid w:val="00BB52CD"/>
    <w:rsid w:val="00BB59D7"/>
    <w:rsid w:val="00BC4D9F"/>
    <w:rsid w:val="00BE18CA"/>
    <w:rsid w:val="00BE2C6A"/>
    <w:rsid w:val="00BE3B80"/>
    <w:rsid w:val="00BE55F1"/>
    <w:rsid w:val="00BE563E"/>
    <w:rsid w:val="00BE6914"/>
    <w:rsid w:val="00BF0075"/>
    <w:rsid w:val="00BF0686"/>
    <w:rsid w:val="00C033D5"/>
    <w:rsid w:val="00C1066A"/>
    <w:rsid w:val="00C1114E"/>
    <w:rsid w:val="00C12FDF"/>
    <w:rsid w:val="00C137C2"/>
    <w:rsid w:val="00C16CAB"/>
    <w:rsid w:val="00C16D49"/>
    <w:rsid w:val="00C172BF"/>
    <w:rsid w:val="00C20A04"/>
    <w:rsid w:val="00C20C5C"/>
    <w:rsid w:val="00C219C7"/>
    <w:rsid w:val="00C223EB"/>
    <w:rsid w:val="00C22FC1"/>
    <w:rsid w:val="00C23D9F"/>
    <w:rsid w:val="00C3078B"/>
    <w:rsid w:val="00C32582"/>
    <w:rsid w:val="00C32F8D"/>
    <w:rsid w:val="00C34FE1"/>
    <w:rsid w:val="00C37994"/>
    <w:rsid w:val="00C40A0D"/>
    <w:rsid w:val="00C62F3F"/>
    <w:rsid w:val="00C70C86"/>
    <w:rsid w:val="00C717C6"/>
    <w:rsid w:val="00C758D8"/>
    <w:rsid w:val="00C77AA2"/>
    <w:rsid w:val="00C80680"/>
    <w:rsid w:val="00C809A4"/>
    <w:rsid w:val="00C848DF"/>
    <w:rsid w:val="00C93482"/>
    <w:rsid w:val="00C9671D"/>
    <w:rsid w:val="00C97D95"/>
    <w:rsid w:val="00CA16CD"/>
    <w:rsid w:val="00CB0C64"/>
    <w:rsid w:val="00CB13BC"/>
    <w:rsid w:val="00CB2524"/>
    <w:rsid w:val="00CB28B7"/>
    <w:rsid w:val="00CB4C98"/>
    <w:rsid w:val="00CC1E1C"/>
    <w:rsid w:val="00CC2B6E"/>
    <w:rsid w:val="00CC31B6"/>
    <w:rsid w:val="00CC756F"/>
    <w:rsid w:val="00CC76D9"/>
    <w:rsid w:val="00CD0B51"/>
    <w:rsid w:val="00CD1F20"/>
    <w:rsid w:val="00CD397A"/>
    <w:rsid w:val="00CD47F3"/>
    <w:rsid w:val="00CD650D"/>
    <w:rsid w:val="00CE096A"/>
    <w:rsid w:val="00CE21C4"/>
    <w:rsid w:val="00CE52D9"/>
    <w:rsid w:val="00CE5BDC"/>
    <w:rsid w:val="00CE6362"/>
    <w:rsid w:val="00CE6C81"/>
    <w:rsid w:val="00CF737E"/>
    <w:rsid w:val="00D01E81"/>
    <w:rsid w:val="00D02476"/>
    <w:rsid w:val="00D071C9"/>
    <w:rsid w:val="00D17772"/>
    <w:rsid w:val="00D208DD"/>
    <w:rsid w:val="00D256B0"/>
    <w:rsid w:val="00D257CA"/>
    <w:rsid w:val="00D34F58"/>
    <w:rsid w:val="00D36225"/>
    <w:rsid w:val="00D36FC6"/>
    <w:rsid w:val="00D457DD"/>
    <w:rsid w:val="00D4593F"/>
    <w:rsid w:val="00D46FB5"/>
    <w:rsid w:val="00D47317"/>
    <w:rsid w:val="00D56EDF"/>
    <w:rsid w:val="00D5755C"/>
    <w:rsid w:val="00D60405"/>
    <w:rsid w:val="00D63F69"/>
    <w:rsid w:val="00D656BB"/>
    <w:rsid w:val="00D764E5"/>
    <w:rsid w:val="00D773D8"/>
    <w:rsid w:val="00D834E3"/>
    <w:rsid w:val="00D86F4D"/>
    <w:rsid w:val="00D9000E"/>
    <w:rsid w:val="00D95258"/>
    <w:rsid w:val="00D963DA"/>
    <w:rsid w:val="00DA3009"/>
    <w:rsid w:val="00DA30E7"/>
    <w:rsid w:val="00DA4A07"/>
    <w:rsid w:val="00DA7CEA"/>
    <w:rsid w:val="00DB1170"/>
    <w:rsid w:val="00DB4DF1"/>
    <w:rsid w:val="00DB5D1C"/>
    <w:rsid w:val="00DC1824"/>
    <w:rsid w:val="00DC2DEC"/>
    <w:rsid w:val="00DD05BC"/>
    <w:rsid w:val="00DD2A81"/>
    <w:rsid w:val="00DD49A5"/>
    <w:rsid w:val="00DD4ACA"/>
    <w:rsid w:val="00DD7BCE"/>
    <w:rsid w:val="00DE194E"/>
    <w:rsid w:val="00DE2D56"/>
    <w:rsid w:val="00DE604D"/>
    <w:rsid w:val="00E0038D"/>
    <w:rsid w:val="00E010E8"/>
    <w:rsid w:val="00E05AC2"/>
    <w:rsid w:val="00E066EC"/>
    <w:rsid w:val="00E175FC"/>
    <w:rsid w:val="00E21943"/>
    <w:rsid w:val="00E24A35"/>
    <w:rsid w:val="00E24AEA"/>
    <w:rsid w:val="00E24D8C"/>
    <w:rsid w:val="00E31432"/>
    <w:rsid w:val="00E408A2"/>
    <w:rsid w:val="00E57DCF"/>
    <w:rsid w:val="00E642AB"/>
    <w:rsid w:val="00E6776C"/>
    <w:rsid w:val="00E7028C"/>
    <w:rsid w:val="00E715A8"/>
    <w:rsid w:val="00E7294D"/>
    <w:rsid w:val="00E74DB0"/>
    <w:rsid w:val="00E82C60"/>
    <w:rsid w:val="00E95633"/>
    <w:rsid w:val="00E9624C"/>
    <w:rsid w:val="00EA2DE9"/>
    <w:rsid w:val="00EB4868"/>
    <w:rsid w:val="00EB60C9"/>
    <w:rsid w:val="00EC02AB"/>
    <w:rsid w:val="00ED21E2"/>
    <w:rsid w:val="00EE6601"/>
    <w:rsid w:val="00F01559"/>
    <w:rsid w:val="00F02E82"/>
    <w:rsid w:val="00F03A67"/>
    <w:rsid w:val="00F04758"/>
    <w:rsid w:val="00F07606"/>
    <w:rsid w:val="00F151F3"/>
    <w:rsid w:val="00F17347"/>
    <w:rsid w:val="00F1775C"/>
    <w:rsid w:val="00F207AF"/>
    <w:rsid w:val="00F24E48"/>
    <w:rsid w:val="00F275F7"/>
    <w:rsid w:val="00F32023"/>
    <w:rsid w:val="00F46693"/>
    <w:rsid w:val="00F47658"/>
    <w:rsid w:val="00F52711"/>
    <w:rsid w:val="00F55A85"/>
    <w:rsid w:val="00F563BD"/>
    <w:rsid w:val="00F605F0"/>
    <w:rsid w:val="00F61BE8"/>
    <w:rsid w:val="00F64DF8"/>
    <w:rsid w:val="00F73E76"/>
    <w:rsid w:val="00F762CB"/>
    <w:rsid w:val="00F804A3"/>
    <w:rsid w:val="00F827AF"/>
    <w:rsid w:val="00F827F9"/>
    <w:rsid w:val="00F91D2A"/>
    <w:rsid w:val="00F94BB5"/>
    <w:rsid w:val="00FA0831"/>
    <w:rsid w:val="00FA109C"/>
    <w:rsid w:val="00FA31A1"/>
    <w:rsid w:val="00FA545E"/>
    <w:rsid w:val="00FA5769"/>
    <w:rsid w:val="00FB25DD"/>
    <w:rsid w:val="00FC44D0"/>
    <w:rsid w:val="00FC766A"/>
    <w:rsid w:val="00FD27F3"/>
    <w:rsid w:val="00FD3204"/>
    <w:rsid w:val="00FD41F5"/>
    <w:rsid w:val="00FE02A4"/>
    <w:rsid w:val="00FE1CAC"/>
    <w:rsid w:val="00FE1FDA"/>
    <w:rsid w:val="00FF68F5"/>
    <w:rsid w:val="00FF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8D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1FE0"/>
    <w:rPr>
      <w:rFonts w:ascii="Times New Roman" w:eastAsia="Times New Roman" w:hAnsi="Times New Roman" w:cs="Times New Roman"/>
      <w:lang w:val="en-AT" w:eastAsia="en-GB"/>
    </w:rPr>
  </w:style>
  <w:style w:type="paragraph" w:styleId="Heading1">
    <w:name w:val="heading 1"/>
    <w:basedOn w:val="Normal"/>
    <w:next w:val="Normal"/>
    <w:link w:val="Heading1Char"/>
    <w:uiPriority w:val="9"/>
    <w:qFormat/>
    <w:rsid w:val="00731182"/>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qFormat/>
    <w:rsid w:val="00CB2524"/>
    <w:pPr>
      <w:keepNext/>
      <w:spacing w:line="360" w:lineRule="auto"/>
      <w:outlineLvl w:val="1"/>
    </w:pPr>
    <w:rPr>
      <w:b/>
      <w:sz w:val="28"/>
      <w:szCs w:val="20"/>
      <w:lang w:val="en-GB"/>
    </w:rPr>
  </w:style>
  <w:style w:type="paragraph" w:styleId="Heading3">
    <w:name w:val="heading 3"/>
    <w:basedOn w:val="Normal"/>
    <w:next w:val="Normal"/>
    <w:link w:val="Heading3Char"/>
    <w:qFormat/>
    <w:rsid w:val="00CB2524"/>
    <w:pPr>
      <w:keepNext/>
      <w:tabs>
        <w:tab w:val="left" w:pos="340"/>
      </w:tabs>
      <w:outlineLvl w:val="2"/>
    </w:pPr>
    <w:rPr>
      <w:i/>
      <w:szCs w:val="20"/>
      <w:lang w:val="en-GB"/>
    </w:rPr>
  </w:style>
  <w:style w:type="paragraph" w:styleId="Heading4">
    <w:name w:val="heading 4"/>
    <w:basedOn w:val="Normal"/>
    <w:next w:val="Normal"/>
    <w:link w:val="Heading4Char"/>
    <w:qFormat/>
    <w:rsid w:val="00CB2524"/>
    <w:pPr>
      <w:keepNext/>
      <w:spacing w:line="360" w:lineRule="auto"/>
      <w:jc w:val="center"/>
      <w:outlineLvl w:val="3"/>
    </w:pPr>
    <w:rPr>
      <w:b/>
      <w:sz w:val="44"/>
      <w:szCs w:val="20"/>
      <w:lang w:val="en-GB"/>
    </w:rPr>
  </w:style>
  <w:style w:type="paragraph" w:styleId="Heading6">
    <w:name w:val="heading 6"/>
    <w:basedOn w:val="Normal"/>
    <w:next w:val="Normal"/>
    <w:link w:val="Heading6Char"/>
    <w:qFormat/>
    <w:rsid w:val="00CB2524"/>
    <w:pPr>
      <w:keepNext/>
      <w:spacing w:line="360" w:lineRule="auto"/>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2524"/>
    <w:rPr>
      <w:rFonts w:ascii="Times New Roman" w:eastAsia="Times New Roman" w:hAnsi="Times New Roman" w:cs="Times New Roman"/>
      <w:b/>
      <w:sz w:val="28"/>
      <w:szCs w:val="20"/>
      <w:lang w:val="en-GB" w:eastAsia="en-GB"/>
    </w:rPr>
  </w:style>
  <w:style w:type="character" w:customStyle="1" w:styleId="Heading3Char">
    <w:name w:val="Heading 3 Char"/>
    <w:basedOn w:val="DefaultParagraphFont"/>
    <w:link w:val="Heading3"/>
    <w:rsid w:val="00CB2524"/>
    <w:rPr>
      <w:rFonts w:ascii="Times New Roman" w:eastAsia="Times New Roman" w:hAnsi="Times New Roman" w:cs="Times New Roman"/>
      <w:i/>
      <w:szCs w:val="20"/>
      <w:lang w:val="en-GB" w:eastAsia="en-GB"/>
    </w:rPr>
  </w:style>
  <w:style w:type="character" w:customStyle="1" w:styleId="Heading4Char">
    <w:name w:val="Heading 4 Char"/>
    <w:basedOn w:val="DefaultParagraphFont"/>
    <w:link w:val="Heading4"/>
    <w:rsid w:val="00CB2524"/>
    <w:rPr>
      <w:rFonts w:ascii="Times New Roman" w:eastAsia="Times New Roman" w:hAnsi="Times New Roman" w:cs="Times New Roman"/>
      <w:b/>
      <w:sz w:val="44"/>
      <w:szCs w:val="20"/>
      <w:lang w:val="en-GB" w:eastAsia="en-GB"/>
    </w:rPr>
  </w:style>
  <w:style w:type="character" w:customStyle="1" w:styleId="Heading6Char">
    <w:name w:val="Heading 6 Char"/>
    <w:basedOn w:val="DefaultParagraphFont"/>
    <w:link w:val="Heading6"/>
    <w:rsid w:val="00CB2524"/>
    <w:rPr>
      <w:rFonts w:ascii="Times New Roman" w:eastAsia="Times New Roman" w:hAnsi="Times New Roman" w:cs="Times New Roman"/>
      <w:b/>
      <w:szCs w:val="20"/>
      <w:lang w:val="en-GB" w:eastAsia="en-GB"/>
    </w:rPr>
  </w:style>
  <w:style w:type="paragraph" w:styleId="Footer">
    <w:name w:val="footer"/>
    <w:basedOn w:val="Normal"/>
    <w:link w:val="FooterChar"/>
    <w:rsid w:val="00CB2524"/>
    <w:pPr>
      <w:tabs>
        <w:tab w:val="center" w:pos="4153"/>
        <w:tab w:val="right" w:pos="8306"/>
      </w:tabs>
    </w:pPr>
    <w:rPr>
      <w:szCs w:val="20"/>
      <w:lang w:val="en-GB"/>
    </w:rPr>
  </w:style>
  <w:style w:type="character" w:customStyle="1" w:styleId="FooterChar">
    <w:name w:val="Footer Char"/>
    <w:basedOn w:val="DefaultParagraphFont"/>
    <w:link w:val="Footer"/>
    <w:rsid w:val="00CB2524"/>
    <w:rPr>
      <w:rFonts w:ascii="Times New Roman" w:eastAsia="Times New Roman" w:hAnsi="Times New Roman" w:cs="Times New Roman"/>
      <w:szCs w:val="20"/>
      <w:lang w:val="en-GB" w:eastAsia="en-GB"/>
    </w:rPr>
  </w:style>
  <w:style w:type="character" w:styleId="Hyperlink">
    <w:name w:val="Hyperlink"/>
    <w:rsid w:val="00CB2524"/>
    <w:rPr>
      <w:color w:val="0000FF"/>
      <w:u w:val="single"/>
    </w:rPr>
  </w:style>
  <w:style w:type="paragraph" w:styleId="BodyText">
    <w:name w:val="Body Text"/>
    <w:basedOn w:val="Normal"/>
    <w:link w:val="BodyTextChar"/>
    <w:rsid w:val="00CB2524"/>
    <w:rPr>
      <w:b/>
      <w:szCs w:val="20"/>
      <w:lang w:val="en-GB"/>
    </w:rPr>
  </w:style>
  <w:style w:type="character" w:customStyle="1" w:styleId="BodyTextChar">
    <w:name w:val="Body Text Char"/>
    <w:basedOn w:val="DefaultParagraphFont"/>
    <w:link w:val="BodyText"/>
    <w:rsid w:val="00CB2524"/>
    <w:rPr>
      <w:rFonts w:ascii="Times New Roman" w:eastAsia="Times New Roman" w:hAnsi="Times New Roman" w:cs="Times New Roman"/>
      <w:b/>
      <w:szCs w:val="20"/>
      <w:lang w:val="en-GB" w:eastAsia="en-GB"/>
    </w:rPr>
  </w:style>
  <w:style w:type="paragraph" w:styleId="Header">
    <w:name w:val="header"/>
    <w:basedOn w:val="Normal"/>
    <w:link w:val="HeaderChar"/>
    <w:rsid w:val="00CB2524"/>
    <w:pPr>
      <w:tabs>
        <w:tab w:val="center" w:pos="4153"/>
        <w:tab w:val="right" w:pos="8306"/>
      </w:tabs>
    </w:pPr>
    <w:rPr>
      <w:szCs w:val="20"/>
      <w:lang w:val="en-GB"/>
    </w:rPr>
  </w:style>
  <w:style w:type="character" w:customStyle="1" w:styleId="HeaderChar">
    <w:name w:val="Header Char"/>
    <w:basedOn w:val="DefaultParagraphFont"/>
    <w:link w:val="Header"/>
    <w:rsid w:val="00CB2524"/>
    <w:rPr>
      <w:rFonts w:ascii="Times New Roman" w:eastAsia="Times New Roman" w:hAnsi="Times New Roman" w:cs="Times New Roman"/>
      <w:szCs w:val="20"/>
      <w:lang w:val="en-GB" w:eastAsia="en-GB"/>
    </w:rPr>
  </w:style>
  <w:style w:type="character" w:styleId="PageNumber">
    <w:name w:val="page number"/>
    <w:basedOn w:val="DefaultParagraphFont"/>
    <w:rsid w:val="00CB2524"/>
  </w:style>
  <w:style w:type="character" w:customStyle="1" w:styleId="volume">
    <w:name w:val="volume"/>
    <w:basedOn w:val="DefaultParagraphFont"/>
    <w:rsid w:val="00CB2524"/>
  </w:style>
  <w:style w:type="character" w:customStyle="1" w:styleId="pages">
    <w:name w:val="pages"/>
    <w:basedOn w:val="DefaultParagraphFont"/>
    <w:rsid w:val="00CB2524"/>
  </w:style>
  <w:style w:type="character" w:customStyle="1" w:styleId="src">
    <w:name w:val="src"/>
    <w:rsid w:val="00CB2524"/>
  </w:style>
  <w:style w:type="character" w:customStyle="1" w:styleId="jrnl">
    <w:name w:val="jrnl"/>
    <w:rsid w:val="00CB2524"/>
  </w:style>
  <w:style w:type="paragraph" w:styleId="ListParagraph">
    <w:name w:val="List Paragraph"/>
    <w:basedOn w:val="Normal"/>
    <w:uiPriority w:val="34"/>
    <w:qFormat/>
    <w:rsid w:val="00CB2524"/>
    <w:pPr>
      <w:autoSpaceDE w:val="0"/>
      <w:autoSpaceDN w:val="0"/>
      <w:ind w:left="720"/>
      <w:contextualSpacing/>
    </w:pPr>
    <w:rPr>
      <w:lang w:val="en-US" w:eastAsia="en-US"/>
    </w:rPr>
  </w:style>
  <w:style w:type="paragraph" w:customStyle="1" w:styleId="DataField11pt-Single">
    <w:name w:val="Data Field 11pt-Single"/>
    <w:basedOn w:val="Normal"/>
    <w:link w:val="DataField11pt-SingleChar"/>
    <w:rsid w:val="00CB2524"/>
    <w:pPr>
      <w:autoSpaceDE w:val="0"/>
      <w:autoSpaceDN w:val="0"/>
    </w:pPr>
    <w:rPr>
      <w:rFonts w:ascii="Arial" w:hAnsi="Arial" w:cs="Arial"/>
      <w:sz w:val="22"/>
      <w:szCs w:val="20"/>
      <w:lang w:val="en-US" w:eastAsia="en-US"/>
    </w:rPr>
  </w:style>
  <w:style w:type="character" w:customStyle="1" w:styleId="DataField11pt-SingleChar">
    <w:name w:val="Data Field 11pt-Single Char"/>
    <w:link w:val="DataField11pt-Single"/>
    <w:rsid w:val="00CB2524"/>
    <w:rPr>
      <w:rFonts w:ascii="Arial" w:eastAsia="Times New Roman" w:hAnsi="Arial" w:cs="Arial"/>
      <w:sz w:val="22"/>
      <w:szCs w:val="20"/>
    </w:rPr>
  </w:style>
  <w:style w:type="paragraph" w:styleId="NoSpacing">
    <w:name w:val="No Spacing"/>
    <w:uiPriority w:val="1"/>
    <w:qFormat/>
    <w:rsid w:val="004A6597"/>
    <w:pPr>
      <w:suppressAutoHyphens/>
    </w:pPr>
    <w:rPr>
      <w:rFonts w:ascii="Calibri" w:eastAsia="Calibri" w:hAnsi="Calibri" w:cs="Calibri"/>
      <w:sz w:val="22"/>
      <w:szCs w:val="22"/>
      <w:lang w:val="en-GB" w:eastAsia="ar-SA"/>
    </w:rPr>
  </w:style>
  <w:style w:type="character" w:styleId="Emphasis">
    <w:name w:val="Emphasis"/>
    <w:basedOn w:val="DefaultParagraphFont"/>
    <w:uiPriority w:val="20"/>
    <w:qFormat/>
    <w:rsid w:val="00B373A1"/>
    <w:rPr>
      <w:i/>
      <w:iCs/>
    </w:rPr>
  </w:style>
  <w:style w:type="character" w:styleId="UnresolvedMention">
    <w:name w:val="Unresolved Mention"/>
    <w:basedOn w:val="DefaultParagraphFont"/>
    <w:uiPriority w:val="99"/>
    <w:rsid w:val="003C7244"/>
    <w:rPr>
      <w:color w:val="605E5C"/>
      <w:shd w:val="clear" w:color="auto" w:fill="E1DFDD"/>
    </w:rPr>
  </w:style>
  <w:style w:type="character" w:customStyle="1" w:styleId="apple-converted-space">
    <w:name w:val="apple-converted-space"/>
    <w:basedOn w:val="DefaultParagraphFont"/>
    <w:rsid w:val="006734D0"/>
  </w:style>
  <w:style w:type="character" w:styleId="FollowedHyperlink">
    <w:name w:val="FollowedHyperlink"/>
    <w:basedOn w:val="DefaultParagraphFont"/>
    <w:uiPriority w:val="99"/>
    <w:semiHidden/>
    <w:unhideWhenUsed/>
    <w:rsid w:val="007370D2"/>
    <w:rPr>
      <w:color w:val="954F72" w:themeColor="followedHyperlink"/>
      <w:u w:val="single"/>
    </w:rPr>
  </w:style>
  <w:style w:type="paragraph" w:styleId="BalloonText">
    <w:name w:val="Balloon Text"/>
    <w:basedOn w:val="Normal"/>
    <w:link w:val="BalloonTextChar"/>
    <w:uiPriority w:val="99"/>
    <w:semiHidden/>
    <w:unhideWhenUsed/>
    <w:rsid w:val="00861D7B"/>
    <w:rPr>
      <w:rFonts w:eastAsia="Times"/>
      <w:sz w:val="18"/>
      <w:szCs w:val="18"/>
      <w:lang w:val="en-GB"/>
    </w:rPr>
  </w:style>
  <w:style w:type="character" w:customStyle="1" w:styleId="BalloonTextChar">
    <w:name w:val="Balloon Text Char"/>
    <w:basedOn w:val="DefaultParagraphFont"/>
    <w:link w:val="BalloonText"/>
    <w:uiPriority w:val="99"/>
    <w:semiHidden/>
    <w:rsid w:val="00861D7B"/>
    <w:rPr>
      <w:rFonts w:ascii="Times New Roman" w:eastAsia="Times" w:hAnsi="Times New Roman" w:cs="Times New Roman"/>
      <w:sz w:val="18"/>
      <w:szCs w:val="18"/>
      <w:lang w:val="en-GB" w:eastAsia="en-GB"/>
    </w:rPr>
  </w:style>
  <w:style w:type="table" w:styleId="TableGrid">
    <w:name w:val="Table Grid"/>
    <w:basedOn w:val="TableNormal"/>
    <w:uiPriority w:val="39"/>
    <w:rsid w:val="0011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va-e-listitem">
    <w:name w:val="nova-e-list__item"/>
    <w:basedOn w:val="Normal"/>
    <w:rsid w:val="000E35BE"/>
    <w:pPr>
      <w:spacing w:before="100" w:beforeAutospacing="1" w:after="100" w:afterAutospacing="1"/>
    </w:pPr>
  </w:style>
  <w:style w:type="paragraph" w:styleId="NormalWeb">
    <w:name w:val="Normal (Web)"/>
    <w:basedOn w:val="Normal"/>
    <w:uiPriority w:val="99"/>
    <w:semiHidden/>
    <w:unhideWhenUsed/>
    <w:rsid w:val="00563BBA"/>
    <w:pPr>
      <w:spacing w:before="100" w:beforeAutospacing="1" w:after="100" w:afterAutospacing="1"/>
    </w:pPr>
  </w:style>
  <w:style w:type="character" w:customStyle="1" w:styleId="Heading1Char">
    <w:name w:val="Heading 1 Char"/>
    <w:basedOn w:val="DefaultParagraphFont"/>
    <w:link w:val="Heading1"/>
    <w:uiPriority w:val="9"/>
    <w:rsid w:val="00731182"/>
    <w:rPr>
      <w:rFonts w:asciiTheme="majorHAnsi" w:eastAsiaTheme="majorEastAsia" w:hAnsiTheme="majorHAnsi" w:cstheme="majorBidi"/>
      <w:color w:val="2F5496" w:themeColor="accent1" w:themeShade="BF"/>
      <w:sz w:val="32"/>
      <w:szCs w:val="32"/>
      <w:lang w:eastAsia="en-GB"/>
    </w:rPr>
  </w:style>
  <w:style w:type="paragraph" w:styleId="Revision">
    <w:name w:val="Revision"/>
    <w:hidden/>
    <w:uiPriority w:val="99"/>
    <w:semiHidden/>
    <w:rsid w:val="00D764E5"/>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05426">
      <w:bodyDiv w:val="1"/>
      <w:marLeft w:val="0"/>
      <w:marRight w:val="0"/>
      <w:marTop w:val="0"/>
      <w:marBottom w:val="0"/>
      <w:divBdr>
        <w:top w:val="none" w:sz="0" w:space="0" w:color="auto"/>
        <w:left w:val="none" w:sz="0" w:space="0" w:color="auto"/>
        <w:bottom w:val="none" w:sz="0" w:space="0" w:color="auto"/>
        <w:right w:val="none" w:sz="0" w:space="0" w:color="auto"/>
      </w:divBdr>
    </w:div>
    <w:div w:id="550305844">
      <w:bodyDiv w:val="1"/>
      <w:marLeft w:val="0"/>
      <w:marRight w:val="0"/>
      <w:marTop w:val="0"/>
      <w:marBottom w:val="0"/>
      <w:divBdr>
        <w:top w:val="none" w:sz="0" w:space="0" w:color="auto"/>
        <w:left w:val="none" w:sz="0" w:space="0" w:color="auto"/>
        <w:bottom w:val="none" w:sz="0" w:space="0" w:color="auto"/>
        <w:right w:val="none" w:sz="0" w:space="0" w:color="auto"/>
      </w:divBdr>
    </w:div>
    <w:div w:id="658926463">
      <w:bodyDiv w:val="1"/>
      <w:marLeft w:val="0"/>
      <w:marRight w:val="0"/>
      <w:marTop w:val="0"/>
      <w:marBottom w:val="0"/>
      <w:divBdr>
        <w:top w:val="none" w:sz="0" w:space="0" w:color="auto"/>
        <w:left w:val="none" w:sz="0" w:space="0" w:color="auto"/>
        <w:bottom w:val="none" w:sz="0" w:space="0" w:color="auto"/>
        <w:right w:val="none" w:sz="0" w:space="0" w:color="auto"/>
      </w:divBdr>
    </w:div>
    <w:div w:id="673652895">
      <w:bodyDiv w:val="1"/>
      <w:marLeft w:val="0"/>
      <w:marRight w:val="0"/>
      <w:marTop w:val="0"/>
      <w:marBottom w:val="0"/>
      <w:divBdr>
        <w:top w:val="none" w:sz="0" w:space="0" w:color="auto"/>
        <w:left w:val="none" w:sz="0" w:space="0" w:color="auto"/>
        <w:bottom w:val="none" w:sz="0" w:space="0" w:color="auto"/>
        <w:right w:val="none" w:sz="0" w:space="0" w:color="auto"/>
      </w:divBdr>
    </w:div>
    <w:div w:id="981349073">
      <w:bodyDiv w:val="1"/>
      <w:marLeft w:val="0"/>
      <w:marRight w:val="0"/>
      <w:marTop w:val="0"/>
      <w:marBottom w:val="0"/>
      <w:divBdr>
        <w:top w:val="none" w:sz="0" w:space="0" w:color="auto"/>
        <w:left w:val="none" w:sz="0" w:space="0" w:color="auto"/>
        <w:bottom w:val="none" w:sz="0" w:space="0" w:color="auto"/>
        <w:right w:val="none" w:sz="0" w:space="0" w:color="auto"/>
      </w:divBdr>
    </w:div>
    <w:div w:id="1382708724">
      <w:bodyDiv w:val="1"/>
      <w:marLeft w:val="0"/>
      <w:marRight w:val="0"/>
      <w:marTop w:val="0"/>
      <w:marBottom w:val="0"/>
      <w:divBdr>
        <w:top w:val="none" w:sz="0" w:space="0" w:color="auto"/>
        <w:left w:val="none" w:sz="0" w:space="0" w:color="auto"/>
        <w:bottom w:val="none" w:sz="0" w:space="0" w:color="auto"/>
        <w:right w:val="none" w:sz="0" w:space="0" w:color="auto"/>
      </w:divBdr>
      <w:divsChild>
        <w:div w:id="2112117021">
          <w:marLeft w:val="0"/>
          <w:marRight w:val="0"/>
          <w:marTop w:val="0"/>
          <w:marBottom w:val="0"/>
          <w:divBdr>
            <w:top w:val="none" w:sz="0" w:space="0" w:color="auto"/>
            <w:left w:val="none" w:sz="0" w:space="0" w:color="auto"/>
            <w:bottom w:val="none" w:sz="0" w:space="0" w:color="auto"/>
            <w:right w:val="none" w:sz="0" w:space="0" w:color="auto"/>
          </w:divBdr>
          <w:divsChild>
            <w:div w:id="848521060">
              <w:marLeft w:val="0"/>
              <w:marRight w:val="0"/>
              <w:marTop w:val="0"/>
              <w:marBottom w:val="0"/>
              <w:divBdr>
                <w:top w:val="none" w:sz="0" w:space="0" w:color="auto"/>
                <w:left w:val="none" w:sz="0" w:space="0" w:color="auto"/>
                <w:bottom w:val="none" w:sz="0" w:space="0" w:color="auto"/>
                <w:right w:val="none" w:sz="0" w:space="0" w:color="auto"/>
              </w:divBdr>
              <w:divsChild>
                <w:div w:id="167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3871">
      <w:bodyDiv w:val="1"/>
      <w:marLeft w:val="0"/>
      <w:marRight w:val="0"/>
      <w:marTop w:val="0"/>
      <w:marBottom w:val="0"/>
      <w:divBdr>
        <w:top w:val="none" w:sz="0" w:space="0" w:color="auto"/>
        <w:left w:val="none" w:sz="0" w:space="0" w:color="auto"/>
        <w:bottom w:val="none" w:sz="0" w:space="0" w:color="auto"/>
        <w:right w:val="none" w:sz="0" w:space="0" w:color="auto"/>
      </w:divBdr>
    </w:div>
    <w:div w:id="1700887899">
      <w:bodyDiv w:val="1"/>
      <w:marLeft w:val="0"/>
      <w:marRight w:val="0"/>
      <w:marTop w:val="0"/>
      <w:marBottom w:val="0"/>
      <w:divBdr>
        <w:top w:val="none" w:sz="0" w:space="0" w:color="auto"/>
        <w:left w:val="none" w:sz="0" w:space="0" w:color="auto"/>
        <w:bottom w:val="none" w:sz="0" w:space="0" w:color="auto"/>
        <w:right w:val="none" w:sz="0" w:space="0" w:color="auto"/>
      </w:divBdr>
    </w:div>
    <w:div w:id="1702121724">
      <w:bodyDiv w:val="1"/>
      <w:marLeft w:val="0"/>
      <w:marRight w:val="0"/>
      <w:marTop w:val="0"/>
      <w:marBottom w:val="0"/>
      <w:divBdr>
        <w:top w:val="none" w:sz="0" w:space="0" w:color="auto"/>
        <w:left w:val="none" w:sz="0" w:space="0" w:color="auto"/>
        <w:bottom w:val="none" w:sz="0" w:space="0" w:color="auto"/>
        <w:right w:val="none" w:sz="0" w:space="0" w:color="auto"/>
      </w:divBdr>
      <w:divsChild>
        <w:div w:id="358553154">
          <w:marLeft w:val="0"/>
          <w:marRight w:val="0"/>
          <w:marTop w:val="0"/>
          <w:marBottom w:val="0"/>
          <w:divBdr>
            <w:top w:val="none" w:sz="0" w:space="0" w:color="auto"/>
            <w:left w:val="none" w:sz="0" w:space="0" w:color="auto"/>
            <w:bottom w:val="none" w:sz="0" w:space="0" w:color="auto"/>
            <w:right w:val="none" w:sz="0" w:space="0" w:color="auto"/>
          </w:divBdr>
          <w:divsChild>
            <w:div w:id="972908165">
              <w:marLeft w:val="0"/>
              <w:marRight w:val="0"/>
              <w:marTop w:val="0"/>
              <w:marBottom w:val="0"/>
              <w:divBdr>
                <w:top w:val="none" w:sz="0" w:space="0" w:color="auto"/>
                <w:left w:val="none" w:sz="0" w:space="0" w:color="auto"/>
                <w:bottom w:val="none" w:sz="0" w:space="0" w:color="auto"/>
                <w:right w:val="none" w:sz="0" w:space="0" w:color="auto"/>
              </w:divBdr>
              <w:divsChild>
                <w:div w:id="1741781249">
                  <w:marLeft w:val="0"/>
                  <w:marRight w:val="0"/>
                  <w:marTop w:val="0"/>
                  <w:marBottom w:val="0"/>
                  <w:divBdr>
                    <w:top w:val="none" w:sz="0" w:space="0" w:color="auto"/>
                    <w:left w:val="none" w:sz="0" w:space="0" w:color="auto"/>
                    <w:bottom w:val="none" w:sz="0" w:space="0" w:color="auto"/>
                    <w:right w:val="none" w:sz="0" w:space="0" w:color="auto"/>
                  </w:divBdr>
                  <w:divsChild>
                    <w:div w:id="15803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427171">
      <w:bodyDiv w:val="1"/>
      <w:marLeft w:val="0"/>
      <w:marRight w:val="0"/>
      <w:marTop w:val="0"/>
      <w:marBottom w:val="0"/>
      <w:divBdr>
        <w:top w:val="none" w:sz="0" w:space="0" w:color="auto"/>
        <w:left w:val="none" w:sz="0" w:space="0" w:color="auto"/>
        <w:bottom w:val="none" w:sz="0" w:space="0" w:color="auto"/>
        <w:right w:val="none" w:sz="0" w:space="0" w:color="auto"/>
      </w:divBdr>
      <w:divsChild>
        <w:div w:id="1211456521">
          <w:marLeft w:val="0"/>
          <w:marRight w:val="0"/>
          <w:marTop w:val="0"/>
          <w:marBottom w:val="0"/>
          <w:divBdr>
            <w:top w:val="none" w:sz="0" w:space="0" w:color="auto"/>
            <w:left w:val="none" w:sz="0" w:space="0" w:color="auto"/>
            <w:bottom w:val="none" w:sz="0" w:space="0" w:color="auto"/>
            <w:right w:val="none" w:sz="0" w:space="0" w:color="auto"/>
          </w:divBdr>
          <w:divsChild>
            <w:div w:id="1841656762">
              <w:marLeft w:val="0"/>
              <w:marRight w:val="0"/>
              <w:marTop w:val="0"/>
              <w:marBottom w:val="0"/>
              <w:divBdr>
                <w:top w:val="none" w:sz="0" w:space="0" w:color="auto"/>
                <w:left w:val="none" w:sz="0" w:space="0" w:color="auto"/>
                <w:bottom w:val="none" w:sz="0" w:space="0" w:color="auto"/>
                <w:right w:val="none" w:sz="0" w:space="0" w:color="auto"/>
              </w:divBdr>
              <w:divsChild>
                <w:div w:id="1502357136">
                  <w:marLeft w:val="0"/>
                  <w:marRight w:val="0"/>
                  <w:marTop w:val="0"/>
                  <w:marBottom w:val="0"/>
                  <w:divBdr>
                    <w:top w:val="none" w:sz="0" w:space="0" w:color="auto"/>
                    <w:left w:val="none" w:sz="0" w:space="0" w:color="auto"/>
                    <w:bottom w:val="none" w:sz="0" w:space="0" w:color="auto"/>
                    <w:right w:val="none" w:sz="0" w:space="0" w:color="auto"/>
                  </w:divBdr>
                  <w:divsChild>
                    <w:div w:id="2004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bi.nlm.nih.gov/pubmed?term=Rudd%20TR%5BAuthor%5D&amp;cauthor=true&amp;cauthor_uid=2247332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aleria.solari@meduniwien.ac.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cbi.nlm.nih.gov/pubmed?term=Solari%20V%5BAuthor%5D&amp;cauthor=true&amp;cauthor_uid=22473323"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hyperlink" Target="http://www.ncbi.nlm.nih.gov/pubmed?term=Holman%20J%5BAuthor%5D&amp;cauthor=true&amp;cauthor_uid=22473323" TargetMode="External"/><Relationship Id="rId10" Type="http://schemas.openxmlformats.org/officeDocument/2006/relationships/image" Target="media/image10.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ncbi.nlm.nih.gov/pubmed?term=Hughes%20A%5BAuthor%5D&amp;cauthor=true&amp;cauthor_uid=224733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AC446-346B-C941-BE66-37D0B7C3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5064</Words>
  <Characters>28866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Solari</dc:creator>
  <cp:keywords/>
  <dc:description/>
  <cp:lastModifiedBy>Valeria Solari</cp:lastModifiedBy>
  <cp:revision>3</cp:revision>
  <cp:lastPrinted>2022-01-13T14:00:00Z</cp:lastPrinted>
  <dcterms:created xsi:type="dcterms:W3CDTF">2023-03-21T10:24:00Z</dcterms:created>
  <dcterms:modified xsi:type="dcterms:W3CDTF">2023-03-21T10:48:00Z</dcterms:modified>
</cp:coreProperties>
</file>